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A88B1">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上海师范大学本科师范生优秀教育实习生评选办法</w:t>
      </w:r>
    </w:p>
    <w:p w14:paraId="2898AC1F">
      <w:pPr>
        <w:numPr>
          <w:ilvl w:val="0"/>
          <w:numId w:val="0"/>
        </w:numPr>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为提高我校本科师范生教育实习质量，增强教育实习效果，鼓励和表彰在教育实习过程中表现突出、实习效果显著的师范生，彰显师范文化，特制定本办法。</w:t>
      </w:r>
    </w:p>
    <w:p w14:paraId="27917F3D">
      <w:pPr>
        <w:numPr>
          <w:ilvl w:val="0"/>
          <w:numId w:val="0"/>
        </w:numPr>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一、优秀教育实习生评选对象及评选标准</w:t>
      </w:r>
    </w:p>
    <w:p w14:paraId="1A9E0680">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（一）评选对象</w:t>
      </w:r>
    </w:p>
    <w:p w14:paraId="217B44A4">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本年度各师范专业已参加教育实习的本科应届师范生</w:t>
      </w:r>
    </w:p>
    <w:p w14:paraId="5B05DED6">
      <w:pPr>
        <w:numPr>
          <w:ilvl w:val="0"/>
          <w:numId w:val="1"/>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评选标准</w:t>
      </w:r>
    </w:p>
    <w:p w14:paraId="5034A4B0">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根据学生在教育实习全过程中的师德素养、课堂教学、班级管理、教育教学研究等方面的综合表现，结合学生个人教育实习总结，特制定以下优秀教育实习生评选标准：</w:t>
      </w:r>
    </w:p>
    <w:p w14:paraId="79E382B7">
      <w:pPr>
        <w:numPr>
          <w:ilvl w:val="0"/>
          <w:numId w:val="2"/>
        </w:numPr>
        <w:ind w:left="0" w:leftChars="0" w:firstLine="560" w:firstLineChars="200"/>
        <w:rPr>
          <w:rFonts w:hint="default" w:ascii="宋体" w:hAnsi="宋体" w:eastAsia="宋体" w:cs="宋体"/>
          <w:sz w:val="28"/>
          <w:szCs w:val="28"/>
          <w:highlight w:val="none"/>
          <w:lang w:val="en-US" w:eastAsia="zh-CN"/>
        </w:rPr>
      </w:pPr>
      <w:r>
        <w:rPr>
          <w:rFonts w:hint="eastAsia" w:ascii="宋体" w:hAnsi="宋体" w:eastAsia="宋体" w:cs="宋体"/>
          <w:sz w:val="28"/>
          <w:szCs w:val="28"/>
          <w:lang w:val="en-US" w:eastAsia="zh-CN"/>
        </w:rPr>
        <w:t>基本要求：严格遵守学校、学院和实习学校的规章制度；主动完成实习学校及带教老师交办的各项实习任务，刻苦钻研教育教学技能；</w:t>
      </w:r>
      <w:r>
        <w:rPr>
          <w:rFonts w:hint="eastAsia" w:ascii="宋体" w:hAnsi="宋体" w:eastAsia="宋体" w:cs="宋体"/>
          <w:sz w:val="28"/>
          <w:szCs w:val="28"/>
          <w:highlight w:val="none"/>
          <w:lang w:val="en-US" w:eastAsia="zh-CN"/>
        </w:rPr>
        <w:t>按时全面完成实习计划规定的各项任务并在教育实习系统上准时提交，实习任务完成进度≥100%；实习成绩评定结果为“优秀”。</w:t>
      </w:r>
    </w:p>
    <w:p w14:paraId="7C88DE5F">
      <w:pPr>
        <w:numPr>
          <w:ilvl w:val="0"/>
          <w:numId w:val="2"/>
        </w:numPr>
        <w:ind w:left="0"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highlight w:val="none"/>
          <w:lang w:val="en-US" w:eastAsia="zh-CN"/>
        </w:rPr>
        <w:t>素养要求：筑牢师德，积极发展和展现本学科与跨学科素养、信息化与数智素养以及实践创新能力等素养，在育德与创课能力</w:t>
      </w:r>
      <w:r>
        <w:rPr>
          <w:rFonts w:hint="eastAsia" w:ascii="宋体" w:hAnsi="宋体" w:eastAsia="宋体" w:cs="宋体"/>
          <w:sz w:val="28"/>
          <w:szCs w:val="28"/>
          <w:lang w:val="en-US" w:eastAsia="zh-CN"/>
        </w:rPr>
        <w:t>方面表现突出。</w:t>
      </w:r>
    </w:p>
    <w:p w14:paraId="264BB347">
      <w:pPr>
        <w:numPr>
          <w:ilvl w:val="0"/>
          <w:numId w:val="2"/>
        </w:numPr>
        <w:ind w:left="0"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创新要求：鼓励各专业创新评价标准，将完成具有一定难度的</w:t>
      </w:r>
      <w:r>
        <w:rPr>
          <w:rFonts w:hint="eastAsia" w:ascii="宋体" w:hAnsi="宋体" w:eastAsia="宋体" w:cs="宋体"/>
          <w:sz w:val="28"/>
          <w:szCs w:val="28"/>
          <w:highlight w:val="none"/>
          <w:lang w:val="en-US" w:eastAsia="zh-CN"/>
        </w:rPr>
        <w:t>挑战性实践任务</w:t>
      </w:r>
      <w:r>
        <w:rPr>
          <w:rFonts w:hint="eastAsia" w:ascii="宋体" w:hAnsi="宋体" w:eastAsia="宋体" w:cs="宋体"/>
          <w:sz w:val="28"/>
          <w:szCs w:val="28"/>
          <w:lang w:val="en-US" w:eastAsia="zh-CN"/>
        </w:rPr>
        <w:t>作为选拔优秀实习生的考核条件，激励学生主动拥抱教育改革。</w:t>
      </w:r>
    </w:p>
    <w:p w14:paraId="1596725A">
      <w:pPr>
        <w:numPr>
          <w:ilvl w:val="0"/>
          <w:numId w:val="3"/>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评选程序</w:t>
      </w:r>
    </w:p>
    <w:p w14:paraId="5723C125">
      <w:pPr>
        <w:numPr>
          <w:ilvl w:val="0"/>
          <w:numId w:val="0"/>
        </w:numPr>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学院教学副院长授权相关教师成立优秀教育实习生评定小组，每个小组至少由3名教师组成，负责优秀实习生的评定，并遵循以下程序。</w:t>
      </w:r>
    </w:p>
    <w:p w14:paraId="0F439A67">
      <w:pPr>
        <w:numPr>
          <w:ilvl w:val="0"/>
          <w:numId w:val="4"/>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由专业负责人通知本专业完成实习任务的应届师范生，有意申报者填写《上海师范大学本科优秀实习生推荐表》（详情请见附件1），报本专业优秀教育实习生评定小组。</w:t>
      </w:r>
    </w:p>
    <w:p w14:paraId="062185F8">
      <w:pPr>
        <w:numPr>
          <w:ilvl w:val="0"/>
          <w:numId w:val="4"/>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专业优秀教育实习生评定小组制定本专业优秀实习生评选规则与程序，报学院和教务处备案。评定小组结合申报表、实习材料、现场汇报等形式完成审核，并根据本专业名额确定上报学院的初步名单。</w:t>
      </w:r>
    </w:p>
    <w:p w14:paraId="3BC9D7B6">
      <w:pPr>
        <w:numPr>
          <w:ilvl w:val="0"/>
          <w:numId w:val="4"/>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学院领导班子讨论审定专业优秀教育实习生评定小组上报的初步名单，确定优秀教育实习生人选，公示后由教学院长将推荐名单（详情请见附件2）及相关评审材料报送至学校教务处。</w:t>
      </w:r>
    </w:p>
    <w:p w14:paraId="7A5156F9">
      <w:pPr>
        <w:numPr>
          <w:ilvl w:val="0"/>
          <w:numId w:val="4"/>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教务处将对各学院推荐的优秀教育实习生名单进行审核，处务会议审定通过后最终确定学校本年度优秀教育实习生名单。</w:t>
      </w:r>
    </w:p>
    <w:p w14:paraId="3587CD54">
      <w:pPr>
        <w:numPr>
          <w:ilvl w:val="0"/>
          <w:numId w:val="0"/>
        </w:numPr>
        <w:ind w:firstLine="562" w:firstLineChars="20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三、评选的时间、比例和要求</w:t>
      </w:r>
    </w:p>
    <w:p w14:paraId="43256C44">
      <w:pPr>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 优秀教育实习生每年评选一次，时间一般在每年4月份。</w:t>
      </w:r>
    </w:p>
    <w:p w14:paraId="7EFC6920">
      <w:pPr>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 比例分配：专业优秀教育实习生评选人数控制在本专业实习生总人数的</w:t>
      </w:r>
      <w:r>
        <w:rPr>
          <w:rFonts w:hint="eastAsia" w:ascii="宋体" w:hAnsi="宋体" w:eastAsia="宋体" w:cs="宋体"/>
          <w:sz w:val="28"/>
          <w:szCs w:val="28"/>
          <w:highlight w:val="none"/>
          <w:lang w:val="en-US" w:eastAsia="zh-CN"/>
        </w:rPr>
        <w:t>10%</w:t>
      </w:r>
      <w:r>
        <w:rPr>
          <w:rFonts w:hint="eastAsia" w:ascii="宋体" w:hAnsi="宋体" w:eastAsia="宋体" w:cs="宋体"/>
          <w:sz w:val="28"/>
          <w:szCs w:val="28"/>
          <w:lang w:val="en-US" w:eastAsia="zh-CN"/>
        </w:rPr>
        <w:t>以内。有多个行政班级的专业，优秀教育实习生人数在专业人数分配比例范围内，可根据实际情况在行政班级之间略作调整。</w:t>
      </w:r>
    </w:p>
    <w:p w14:paraId="5AC8AF99">
      <w:pPr>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 实习指导教师及学院（专业）实习领导小组应对有关材料进行认真审查，严格把关，宁缺毋滥，做到公平、公正、公开。</w:t>
      </w:r>
    </w:p>
    <w:p w14:paraId="7BE17EEE">
      <w:pPr>
        <w:numPr>
          <w:ilvl w:val="0"/>
          <w:numId w:val="0"/>
        </w:numPr>
        <w:ind w:leftChars="0"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 实习期间，学生如违反校规校纪，一经查实，立即取消“优秀教育实习生”评定资格。</w:t>
      </w:r>
    </w:p>
    <w:p w14:paraId="03DD9758">
      <w:pPr>
        <w:numPr>
          <w:ilvl w:val="0"/>
          <w:numId w:val="0"/>
        </w:numPr>
        <w:ind w:leftChars="0"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四、表彰奖励</w:t>
      </w:r>
    </w:p>
    <w:p w14:paraId="78B9C6A6">
      <w:pPr>
        <w:numPr>
          <w:ilvl w:val="0"/>
          <w:numId w:val="0"/>
        </w:numPr>
        <w:ind w:leftChars="0"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学校颁发</w:t>
      </w:r>
      <w:bookmarkStart w:id="0" w:name="_GoBack"/>
      <w:bookmarkEnd w:id="0"/>
      <w:r>
        <w:rPr>
          <w:rFonts w:hint="eastAsia" w:ascii="宋体" w:hAnsi="宋体" w:eastAsia="宋体" w:cs="宋体"/>
          <w:sz w:val="28"/>
          <w:szCs w:val="28"/>
          <w:lang w:val="en-US" w:eastAsia="zh-CN"/>
        </w:rPr>
        <w:t>本年度优秀教育实习生奖励证书。</w:t>
      </w:r>
    </w:p>
    <w:p w14:paraId="42241947">
      <w:pPr>
        <w:numPr>
          <w:ilvl w:val="0"/>
          <w:numId w:val="0"/>
        </w:numPr>
        <w:ind w:leftChars="0" w:firstLine="560" w:firstLineChars="200"/>
        <w:rPr>
          <w:rFonts w:hint="eastAsia" w:ascii="宋体" w:hAnsi="宋体" w:eastAsia="宋体" w:cs="宋体"/>
          <w:sz w:val="28"/>
          <w:szCs w:val="28"/>
          <w:lang w:val="en-US" w:eastAsia="zh-CN"/>
        </w:rPr>
      </w:pPr>
    </w:p>
    <w:p w14:paraId="54CF3290">
      <w:pPr>
        <w:numPr>
          <w:ilvl w:val="0"/>
          <w:numId w:val="0"/>
        </w:numPr>
        <w:ind w:leftChars="0" w:firstLine="560" w:firstLineChars="200"/>
        <w:rPr>
          <w:rFonts w:hint="eastAsia" w:ascii="宋体" w:hAnsi="宋体" w:eastAsia="宋体" w:cs="宋体"/>
          <w:sz w:val="28"/>
          <w:szCs w:val="28"/>
          <w:lang w:val="en-US" w:eastAsia="zh-CN"/>
        </w:rPr>
      </w:pPr>
    </w:p>
    <w:p w14:paraId="3D47D901">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附件1：上海师范大学本科优秀实习生推荐表</w:t>
      </w:r>
    </w:p>
    <w:p w14:paraId="10F485BF">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附件2：上海师范大学本科优秀实习生推荐汇总表</w:t>
      </w:r>
    </w:p>
    <w:p w14:paraId="552BE146">
      <w:pPr>
        <w:numPr>
          <w:ilvl w:val="0"/>
          <w:numId w:val="0"/>
        </w:numPr>
        <w:rPr>
          <w:rFonts w:hint="default" w:ascii="宋体" w:hAnsi="宋体" w:eastAsia="宋体" w:cs="宋体"/>
          <w:sz w:val="28"/>
          <w:szCs w:val="28"/>
          <w:lang w:val="en-US" w:eastAsia="zh-CN"/>
        </w:rPr>
      </w:pPr>
    </w:p>
    <w:p w14:paraId="2E3440C6">
      <w:pPr>
        <w:numPr>
          <w:ilvl w:val="0"/>
          <w:numId w:val="0"/>
        </w:numPr>
        <w:ind w:left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2D6012C8">
      <w:pPr>
        <w:numPr>
          <w:ilvl w:val="0"/>
          <w:numId w:val="0"/>
        </w:numPr>
        <w:ind w:leftChars="0"/>
        <w:rPr>
          <w:rFonts w:hint="eastAsia" w:ascii="宋体" w:hAnsi="宋体" w:eastAsia="宋体" w:cs="宋体"/>
          <w:sz w:val="30"/>
          <w:szCs w:val="30"/>
          <w:lang w:val="en-US" w:eastAsia="zh-CN"/>
        </w:rPr>
      </w:pPr>
    </w:p>
    <w:p w14:paraId="412A9589">
      <w:pPr>
        <w:numPr>
          <w:ilvl w:val="0"/>
          <w:numId w:val="0"/>
        </w:numPr>
        <w:ind w:leftChars="0"/>
        <w:rPr>
          <w:rFonts w:hint="eastAsia" w:ascii="宋体" w:hAnsi="宋体" w:eastAsia="宋体" w:cs="宋体"/>
          <w:sz w:val="30"/>
          <w:szCs w:val="30"/>
          <w:lang w:val="en-US" w:eastAsia="zh-CN"/>
        </w:rPr>
      </w:pPr>
    </w:p>
    <w:p w14:paraId="2813BA0C">
      <w:pPr>
        <w:numPr>
          <w:ilvl w:val="0"/>
          <w:numId w:val="0"/>
        </w:numPr>
        <w:ind w:leftChars="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 </w:t>
      </w:r>
    </w:p>
    <w:p w14:paraId="429BE4CD">
      <w:pPr>
        <w:numPr>
          <w:ilvl w:val="0"/>
          <w:numId w:val="0"/>
        </w:numPr>
        <w:ind w:firstLine="4800" w:firstLineChars="16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上海师范大学教务处</w:t>
      </w:r>
    </w:p>
    <w:p w14:paraId="4EB6A80F">
      <w:pPr>
        <w:numPr>
          <w:ilvl w:val="0"/>
          <w:numId w:val="0"/>
        </w:numPr>
        <w:ind w:leftChars="0"/>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2025年2月26日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FAF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FC81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E9FC81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94C1A"/>
    <w:multiLevelType w:val="singleLevel"/>
    <w:tmpl w:val="98594C1A"/>
    <w:lvl w:ilvl="0" w:tentative="0">
      <w:start w:val="1"/>
      <w:numFmt w:val="decimal"/>
      <w:suff w:val="space"/>
      <w:lvlText w:val="%1."/>
      <w:lvlJc w:val="left"/>
    </w:lvl>
  </w:abstractNum>
  <w:abstractNum w:abstractNumId="1">
    <w:nsid w:val="E7B063AD"/>
    <w:multiLevelType w:val="singleLevel"/>
    <w:tmpl w:val="E7B063AD"/>
    <w:lvl w:ilvl="0" w:tentative="0">
      <w:start w:val="1"/>
      <w:numFmt w:val="decimal"/>
      <w:suff w:val="space"/>
      <w:lvlText w:val="%1."/>
      <w:lvlJc w:val="left"/>
    </w:lvl>
  </w:abstractNum>
  <w:abstractNum w:abstractNumId="2">
    <w:nsid w:val="405730E0"/>
    <w:multiLevelType w:val="singleLevel"/>
    <w:tmpl w:val="405730E0"/>
    <w:lvl w:ilvl="0" w:tentative="0">
      <w:start w:val="2"/>
      <w:numFmt w:val="chineseCounting"/>
      <w:suff w:val="nothing"/>
      <w:lvlText w:val="%1、"/>
      <w:lvlJc w:val="left"/>
      <w:rPr>
        <w:rFonts w:hint="eastAsia"/>
      </w:rPr>
    </w:lvl>
  </w:abstractNum>
  <w:abstractNum w:abstractNumId="3">
    <w:nsid w:val="5EA21196"/>
    <w:multiLevelType w:val="singleLevel"/>
    <w:tmpl w:val="5EA21196"/>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5NGNmNDBhOTMzOTJhNTYyMmZhM2MyMGYzY2Y3ZTEifQ=="/>
  </w:docVars>
  <w:rsids>
    <w:rsidRoot w:val="23CA0952"/>
    <w:rsid w:val="00E27A42"/>
    <w:rsid w:val="029F01A0"/>
    <w:rsid w:val="04932CE9"/>
    <w:rsid w:val="07A26DF3"/>
    <w:rsid w:val="09A879CC"/>
    <w:rsid w:val="09B47989"/>
    <w:rsid w:val="0AFC60C4"/>
    <w:rsid w:val="0BB9314C"/>
    <w:rsid w:val="0C1049D2"/>
    <w:rsid w:val="0C24583E"/>
    <w:rsid w:val="0C2E1CA1"/>
    <w:rsid w:val="0CCF4ADA"/>
    <w:rsid w:val="0D15220D"/>
    <w:rsid w:val="0DF96FC5"/>
    <w:rsid w:val="0FE32D76"/>
    <w:rsid w:val="13AA3CFD"/>
    <w:rsid w:val="13F67F03"/>
    <w:rsid w:val="14123C2A"/>
    <w:rsid w:val="14681A9C"/>
    <w:rsid w:val="154A5D81"/>
    <w:rsid w:val="159D5E60"/>
    <w:rsid w:val="16B15D16"/>
    <w:rsid w:val="17481A3E"/>
    <w:rsid w:val="175F2179"/>
    <w:rsid w:val="18DC6F8B"/>
    <w:rsid w:val="195E6FCA"/>
    <w:rsid w:val="1A720621"/>
    <w:rsid w:val="1B073271"/>
    <w:rsid w:val="1B201F19"/>
    <w:rsid w:val="1C0605D0"/>
    <w:rsid w:val="1CC33105"/>
    <w:rsid w:val="1D7B5572"/>
    <w:rsid w:val="1D880AB9"/>
    <w:rsid w:val="1D9B1358"/>
    <w:rsid w:val="1E9F4C3A"/>
    <w:rsid w:val="1EE87DB9"/>
    <w:rsid w:val="23040961"/>
    <w:rsid w:val="23CA0952"/>
    <w:rsid w:val="2438765C"/>
    <w:rsid w:val="25B54685"/>
    <w:rsid w:val="267E6EFD"/>
    <w:rsid w:val="289F0F58"/>
    <w:rsid w:val="28FC235B"/>
    <w:rsid w:val="291E30CD"/>
    <w:rsid w:val="2A3D1BD4"/>
    <w:rsid w:val="2A4B0CDB"/>
    <w:rsid w:val="2ACF0930"/>
    <w:rsid w:val="2C33258B"/>
    <w:rsid w:val="2D001430"/>
    <w:rsid w:val="2F9C1E53"/>
    <w:rsid w:val="2FD82E18"/>
    <w:rsid w:val="31A567E0"/>
    <w:rsid w:val="35591617"/>
    <w:rsid w:val="356B2D42"/>
    <w:rsid w:val="357C0AAC"/>
    <w:rsid w:val="372A4537"/>
    <w:rsid w:val="37337890"/>
    <w:rsid w:val="37A4253C"/>
    <w:rsid w:val="3B127E96"/>
    <w:rsid w:val="3C294221"/>
    <w:rsid w:val="3C8178B5"/>
    <w:rsid w:val="3CED228F"/>
    <w:rsid w:val="3D7123D6"/>
    <w:rsid w:val="3E1F03DB"/>
    <w:rsid w:val="3E3A23B9"/>
    <w:rsid w:val="3EC7118D"/>
    <w:rsid w:val="3F21675D"/>
    <w:rsid w:val="3FFD1460"/>
    <w:rsid w:val="40160F2B"/>
    <w:rsid w:val="402818EE"/>
    <w:rsid w:val="41461D37"/>
    <w:rsid w:val="42585118"/>
    <w:rsid w:val="46940CE4"/>
    <w:rsid w:val="46E75D81"/>
    <w:rsid w:val="47F51745"/>
    <w:rsid w:val="49314A53"/>
    <w:rsid w:val="49557D93"/>
    <w:rsid w:val="4A433796"/>
    <w:rsid w:val="4BAF3531"/>
    <w:rsid w:val="4C2126B7"/>
    <w:rsid w:val="4D3D4B6D"/>
    <w:rsid w:val="4DD97553"/>
    <w:rsid w:val="4DF34147"/>
    <w:rsid w:val="4E8A4375"/>
    <w:rsid w:val="5148149C"/>
    <w:rsid w:val="527505D4"/>
    <w:rsid w:val="53D94361"/>
    <w:rsid w:val="58045B99"/>
    <w:rsid w:val="599C2C1B"/>
    <w:rsid w:val="5B107225"/>
    <w:rsid w:val="5B284DC7"/>
    <w:rsid w:val="5B980E18"/>
    <w:rsid w:val="5BA64FA1"/>
    <w:rsid w:val="5C0969CA"/>
    <w:rsid w:val="5EDB5663"/>
    <w:rsid w:val="5FE86BBA"/>
    <w:rsid w:val="606A19DF"/>
    <w:rsid w:val="60F0394C"/>
    <w:rsid w:val="61F910FD"/>
    <w:rsid w:val="644C3930"/>
    <w:rsid w:val="65B5431D"/>
    <w:rsid w:val="65FA39DE"/>
    <w:rsid w:val="661321B2"/>
    <w:rsid w:val="68B053F3"/>
    <w:rsid w:val="6A1D51A5"/>
    <w:rsid w:val="6A2657F7"/>
    <w:rsid w:val="6A715BE3"/>
    <w:rsid w:val="6B063DAF"/>
    <w:rsid w:val="6C404D2D"/>
    <w:rsid w:val="6C6B6BA9"/>
    <w:rsid w:val="6C976307"/>
    <w:rsid w:val="6D7079F7"/>
    <w:rsid w:val="6E1D497C"/>
    <w:rsid w:val="6E2D5551"/>
    <w:rsid w:val="6E964F1F"/>
    <w:rsid w:val="6F8F14B7"/>
    <w:rsid w:val="70090780"/>
    <w:rsid w:val="70F3632D"/>
    <w:rsid w:val="7287314C"/>
    <w:rsid w:val="72CD17D3"/>
    <w:rsid w:val="72E5069F"/>
    <w:rsid w:val="73891224"/>
    <w:rsid w:val="76A068FA"/>
    <w:rsid w:val="79690049"/>
    <w:rsid w:val="7B534407"/>
    <w:rsid w:val="7B704CD9"/>
    <w:rsid w:val="7D414D9C"/>
    <w:rsid w:val="7D693F8A"/>
    <w:rsid w:val="7D84578D"/>
    <w:rsid w:val="7D8E1087"/>
    <w:rsid w:val="7F20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1131</Words>
  <Characters>1144</Characters>
  <Lines>0</Lines>
  <Paragraphs>0</Paragraphs>
  <TotalTime>11</TotalTime>
  <ScaleCrop>false</ScaleCrop>
  <LinksUpToDate>false</LinksUpToDate>
  <CharactersWithSpaces>1223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2022-11-28T00:38:00Z</dcterms:created>
  <dc:creator>怀章翠</dc:creator>
  <cp:lastModifiedBy>怀章翠</cp:lastModifiedBy>
  <cp:lastPrinted>2023-02-27T01:34:00Z</cp:lastPrinted>
  <dcterms:modified xsi:type="dcterms:W3CDTF">2025-02-26T08:30:55Z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460DCA1C2DD24D98B89E173D92A5FF6D_13</vt:lpwstr>
  </property>
</Properties>
</file>