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8EFD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</w:t>
      </w:r>
      <w:r>
        <w:rPr>
          <w:rFonts w:ascii="黑体" w:hAnsi="黑体" w:eastAsia="黑体"/>
          <w:b/>
          <w:sz w:val="30"/>
          <w:szCs w:val="30"/>
        </w:rPr>
        <w:t>师范大学</w:t>
      </w:r>
      <w:r>
        <w:rPr>
          <w:rFonts w:hint="eastAsia" w:ascii="黑体" w:hAnsi="黑体" w:eastAsia="黑体"/>
          <w:b/>
          <w:bCs/>
          <w:sz w:val="30"/>
          <w:szCs w:val="30"/>
        </w:rPr>
        <w:t>“田家炳优秀师范生奖学金”</w:t>
      </w:r>
    </w:p>
    <w:p w14:paraId="57514311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（暨“世承学子奖学金”）</w:t>
      </w:r>
      <w:r>
        <w:rPr>
          <w:rFonts w:ascii="黑体" w:hAnsi="黑体" w:eastAsia="黑体"/>
          <w:b/>
          <w:sz w:val="30"/>
          <w:szCs w:val="30"/>
        </w:rPr>
        <w:t>评定</w:t>
      </w:r>
      <w:r>
        <w:rPr>
          <w:rFonts w:hint="eastAsia" w:ascii="黑体" w:hAnsi="黑体" w:eastAsia="黑体"/>
          <w:b/>
          <w:sz w:val="30"/>
          <w:szCs w:val="30"/>
        </w:rPr>
        <w:t>办法</w:t>
      </w:r>
    </w:p>
    <w:p w14:paraId="70684293">
      <w:pPr>
        <w:ind w:firstLine="560" w:firstLineChars="200"/>
        <w:jc w:val="center"/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2025年修订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1D0633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受田家炳基金会捐赠，我校设立上海师范大学“田家炳优秀师范生奖学金”，以表彰品学兼优、教学技能表现杰出、热爱中华文化、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投身基础教育的应届本科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师范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毕业生。</w:t>
      </w:r>
      <w:r>
        <w:rPr>
          <w:rFonts w:hint="eastAsia" w:ascii="仿宋" w:hAnsi="仿宋" w:eastAsia="仿宋"/>
          <w:bCs/>
          <w:sz w:val="28"/>
          <w:szCs w:val="28"/>
        </w:rPr>
        <w:t>为</w:t>
      </w:r>
      <w:r>
        <w:rPr>
          <w:rFonts w:ascii="仿宋" w:hAnsi="仿宋" w:eastAsia="仿宋"/>
          <w:bCs/>
          <w:sz w:val="28"/>
          <w:szCs w:val="28"/>
        </w:rPr>
        <w:t>做好</w:t>
      </w:r>
      <w:r>
        <w:rPr>
          <w:rFonts w:hint="eastAsia" w:ascii="仿宋" w:hAnsi="仿宋" w:eastAsia="仿宋"/>
          <w:bCs/>
          <w:sz w:val="28"/>
          <w:szCs w:val="28"/>
        </w:rPr>
        <w:t>奖学金</w:t>
      </w:r>
      <w:r>
        <w:rPr>
          <w:rFonts w:ascii="仿宋" w:hAnsi="仿宋" w:eastAsia="仿宋"/>
          <w:bCs/>
          <w:sz w:val="28"/>
          <w:szCs w:val="28"/>
        </w:rPr>
        <w:t>评</w:t>
      </w:r>
      <w:r>
        <w:rPr>
          <w:rFonts w:hint="eastAsia" w:ascii="仿宋" w:hAnsi="仿宋" w:eastAsia="仿宋"/>
          <w:bCs/>
          <w:sz w:val="28"/>
          <w:szCs w:val="28"/>
        </w:rPr>
        <w:t>定</w:t>
      </w:r>
      <w:r>
        <w:rPr>
          <w:rFonts w:ascii="仿宋" w:hAnsi="仿宋" w:eastAsia="仿宋"/>
          <w:bCs/>
          <w:sz w:val="28"/>
          <w:szCs w:val="28"/>
        </w:rPr>
        <w:t>工作，</w:t>
      </w:r>
      <w:r>
        <w:rPr>
          <w:rFonts w:hint="eastAsia" w:ascii="仿宋" w:hAnsi="仿宋" w:eastAsia="仿宋"/>
          <w:bCs/>
          <w:sz w:val="28"/>
          <w:szCs w:val="28"/>
        </w:rPr>
        <w:t>根据田家炳基金会相关</w:t>
      </w:r>
      <w:r>
        <w:rPr>
          <w:rFonts w:ascii="仿宋" w:hAnsi="仿宋" w:eastAsia="仿宋"/>
          <w:bCs/>
          <w:sz w:val="28"/>
          <w:szCs w:val="28"/>
        </w:rPr>
        <w:t>章程</w:t>
      </w:r>
      <w:r>
        <w:rPr>
          <w:rFonts w:hint="eastAsia" w:ascii="仿宋" w:hAnsi="仿宋" w:eastAsia="仿宋"/>
          <w:bCs/>
          <w:sz w:val="28"/>
          <w:szCs w:val="28"/>
        </w:rPr>
        <w:t>，</w:t>
      </w:r>
      <w:r>
        <w:rPr>
          <w:rFonts w:ascii="仿宋" w:hAnsi="仿宋" w:eastAsia="仿宋"/>
          <w:bCs/>
          <w:sz w:val="28"/>
          <w:szCs w:val="28"/>
        </w:rPr>
        <w:t>制定本办法如下。</w:t>
      </w:r>
    </w:p>
    <w:p w14:paraId="1F06BCA2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一、参选人基本条件</w:t>
      </w:r>
    </w:p>
    <w:p w14:paraId="75650A1C">
      <w:pPr>
        <w:ind w:firstLine="565" w:firstLineChars="202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政治立场坚定,忠于党和人民的教育事业</w:t>
      </w:r>
      <w:r>
        <w:rPr>
          <w:rFonts w:hint="eastAsia" w:ascii="仿宋" w:hAnsi="仿宋" w:eastAsia="仿宋"/>
          <w:sz w:val="28"/>
          <w:szCs w:val="28"/>
        </w:rPr>
        <w:t>，具有良好的思想道德品格，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在校期间无处分。</w:t>
      </w:r>
    </w:p>
    <w:p w14:paraId="4E474CCC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上海师范大学在籍师范类专业本科应届</w:t>
      </w:r>
      <w:r>
        <w:rPr>
          <w:rFonts w:ascii="仿宋" w:hAnsi="仿宋" w:eastAsia="仿宋"/>
          <w:sz w:val="28"/>
          <w:szCs w:val="28"/>
        </w:rPr>
        <w:t>毕业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  <w:lang w:eastAsia="zh-CN"/>
        </w:rPr>
        <w:t>，已与基础教育学校签订就业协议的应届师范毕业生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FDADCC0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申请</w:t>
      </w:r>
      <w:r>
        <w:rPr>
          <w:rFonts w:hint="eastAsia" w:ascii="仿宋" w:hAnsi="仿宋" w:eastAsia="仿宋"/>
          <w:sz w:val="28"/>
          <w:szCs w:val="28"/>
        </w:rPr>
        <w:t>时累计绩点不低于</w:t>
      </w:r>
      <w:r>
        <w:rPr>
          <w:rFonts w:hint="eastAsia" w:ascii="仿宋" w:hAnsi="仿宋" w:eastAsia="仿宋"/>
          <w:bCs/>
          <w:sz w:val="28"/>
          <w:szCs w:val="28"/>
        </w:rPr>
        <w:t>2.5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8C5C74D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二、组织管理</w:t>
      </w:r>
    </w:p>
    <w:p w14:paraId="3AF38E85">
      <w:pPr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各师范专业相关</w:t>
      </w:r>
      <w:r>
        <w:rPr>
          <w:rFonts w:ascii="仿宋" w:hAnsi="仿宋" w:eastAsia="仿宋"/>
          <w:bCs/>
          <w:sz w:val="28"/>
          <w:szCs w:val="28"/>
        </w:rPr>
        <w:t>学院成立</w:t>
      </w:r>
      <w:r>
        <w:rPr>
          <w:rFonts w:hint="eastAsia" w:ascii="仿宋" w:hAnsi="仿宋" w:eastAsia="仿宋"/>
          <w:bCs/>
          <w:sz w:val="28"/>
          <w:szCs w:val="28"/>
        </w:rPr>
        <w:t>“田家炳优秀师范生奖学金”</w:t>
      </w:r>
      <w:r>
        <w:rPr>
          <w:rFonts w:ascii="仿宋" w:hAnsi="仿宋" w:eastAsia="仿宋"/>
          <w:bCs/>
          <w:sz w:val="28"/>
          <w:szCs w:val="28"/>
        </w:rPr>
        <w:t>评定</w:t>
      </w:r>
      <w:r>
        <w:rPr>
          <w:rFonts w:hint="eastAsia" w:ascii="仿宋" w:hAnsi="仿宋" w:eastAsia="仿宋"/>
          <w:bCs/>
          <w:sz w:val="28"/>
          <w:szCs w:val="28"/>
        </w:rPr>
        <w:t>学院</w:t>
      </w:r>
      <w:r>
        <w:rPr>
          <w:rFonts w:ascii="仿宋" w:hAnsi="仿宋" w:eastAsia="仿宋"/>
          <w:bCs/>
          <w:sz w:val="28"/>
          <w:szCs w:val="28"/>
        </w:rPr>
        <w:t>工作</w:t>
      </w:r>
      <w:r>
        <w:rPr>
          <w:rFonts w:hint="eastAsia" w:ascii="仿宋" w:hAnsi="仿宋" w:eastAsia="仿宋"/>
          <w:bCs/>
          <w:sz w:val="28"/>
          <w:szCs w:val="28"/>
        </w:rPr>
        <w:t>小组，学院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安排</w:t>
      </w:r>
      <w:r>
        <w:rPr>
          <w:rFonts w:ascii="仿宋" w:hAnsi="仿宋" w:eastAsia="仿宋"/>
          <w:bCs/>
          <w:sz w:val="28"/>
          <w:szCs w:val="28"/>
        </w:rPr>
        <w:t>专人负责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具体评定工作</w:t>
      </w:r>
      <w:r>
        <w:rPr>
          <w:rFonts w:hint="eastAsia" w:ascii="仿宋" w:hAnsi="仿宋" w:eastAsia="仿宋"/>
          <w:bCs/>
          <w:sz w:val="28"/>
          <w:szCs w:val="28"/>
        </w:rPr>
        <w:t>。</w:t>
      </w:r>
      <w:bookmarkStart w:id="0" w:name="_GoBack"/>
      <w:bookmarkEnd w:id="0"/>
    </w:p>
    <w:p w14:paraId="6161C777">
      <w:pPr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学校</w:t>
      </w:r>
      <w:r>
        <w:rPr>
          <w:rFonts w:hint="eastAsia" w:ascii="仿宋" w:hAnsi="仿宋" w:eastAsia="仿宋"/>
          <w:bCs/>
          <w:sz w:val="28"/>
          <w:szCs w:val="28"/>
        </w:rPr>
        <w:t>成立“田家炳优秀师范生奖学金”</w:t>
      </w:r>
      <w:r>
        <w:rPr>
          <w:rFonts w:ascii="仿宋" w:hAnsi="仿宋" w:eastAsia="仿宋"/>
          <w:bCs/>
          <w:sz w:val="28"/>
          <w:szCs w:val="28"/>
        </w:rPr>
        <w:t>评定工作</w:t>
      </w:r>
      <w:r>
        <w:rPr>
          <w:rFonts w:hint="eastAsia" w:ascii="仿宋" w:hAnsi="仿宋" w:eastAsia="仿宋"/>
          <w:bCs/>
          <w:sz w:val="28"/>
          <w:szCs w:val="28"/>
        </w:rPr>
        <w:t>领导组</w:t>
      </w:r>
      <w:r>
        <w:rPr>
          <w:rFonts w:ascii="仿宋" w:hAnsi="仿宋" w:eastAsia="仿宋"/>
          <w:bCs/>
          <w:sz w:val="28"/>
          <w:szCs w:val="28"/>
        </w:rPr>
        <w:t>，由</w:t>
      </w:r>
      <w:r>
        <w:rPr>
          <w:rFonts w:hint="eastAsia" w:ascii="仿宋" w:hAnsi="仿宋" w:eastAsia="仿宋"/>
          <w:bCs/>
          <w:sz w:val="28"/>
          <w:szCs w:val="28"/>
        </w:rPr>
        <w:t>校基金会、教务处、宣传部、</w:t>
      </w:r>
      <w:r>
        <w:rPr>
          <w:rFonts w:ascii="仿宋" w:hAnsi="仿宋" w:eastAsia="仿宋"/>
          <w:bCs/>
          <w:sz w:val="28"/>
          <w:szCs w:val="28"/>
        </w:rPr>
        <w:t>学工部、</w:t>
      </w:r>
      <w:r>
        <w:rPr>
          <w:rFonts w:hint="eastAsia" w:ascii="仿宋" w:hAnsi="仿宋" w:eastAsia="仿宋"/>
          <w:bCs/>
          <w:sz w:val="28"/>
          <w:szCs w:val="28"/>
        </w:rPr>
        <w:t>基教处、团委等</w:t>
      </w:r>
      <w:r>
        <w:rPr>
          <w:rFonts w:ascii="仿宋" w:hAnsi="仿宋" w:eastAsia="仿宋"/>
          <w:bCs/>
          <w:sz w:val="28"/>
          <w:szCs w:val="28"/>
        </w:rPr>
        <w:t>部处</w:t>
      </w:r>
      <w:r>
        <w:rPr>
          <w:rFonts w:hint="eastAsia" w:ascii="仿宋" w:hAnsi="仿宋" w:eastAsia="仿宋"/>
          <w:bCs/>
          <w:sz w:val="28"/>
          <w:szCs w:val="28"/>
        </w:rPr>
        <w:t>领导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和相关学院领导等代表组成</w:t>
      </w:r>
      <w:r>
        <w:rPr>
          <w:rFonts w:ascii="仿宋" w:hAnsi="仿宋" w:eastAsia="仿宋"/>
          <w:bCs/>
          <w:sz w:val="28"/>
          <w:szCs w:val="28"/>
        </w:rPr>
        <w:t>，负责对奖学金</w:t>
      </w:r>
      <w:r>
        <w:rPr>
          <w:rFonts w:hint="eastAsia" w:ascii="仿宋" w:hAnsi="仿宋" w:eastAsia="仿宋"/>
          <w:bCs/>
          <w:sz w:val="28"/>
          <w:szCs w:val="28"/>
        </w:rPr>
        <w:t>评定</w:t>
      </w:r>
      <w:r>
        <w:rPr>
          <w:rFonts w:ascii="仿宋" w:hAnsi="仿宋" w:eastAsia="仿宋"/>
          <w:bCs/>
          <w:sz w:val="28"/>
          <w:szCs w:val="28"/>
        </w:rPr>
        <w:t>进行终审</w:t>
      </w:r>
      <w:r>
        <w:rPr>
          <w:rFonts w:hint="eastAsia" w:ascii="仿宋" w:hAnsi="仿宋" w:eastAsia="仿宋"/>
          <w:bCs/>
          <w:sz w:val="28"/>
          <w:szCs w:val="28"/>
        </w:rPr>
        <w:t>，</w:t>
      </w:r>
      <w:r>
        <w:rPr>
          <w:rFonts w:ascii="仿宋" w:hAnsi="仿宋" w:eastAsia="仿宋"/>
          <w:bCs/>
          <w:sz w:val="28"/>
          <w:szCs w:val="28"/>
        </w:rPr>
        <w:t>决定获奖名单。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工作领导组下设办公室，</w:t>
      </w:r>
      <w:r>
        <w:rPr>
          <w:rFonts w:ascii="仿宋" w:hAnsi="仿宋" w:eastAsia="仿宋"/>
          <w:bCs/>
          <w:sz w:val="28"/>
          <w:szCs w:val="28"/>
        </w:rPr>
        <w:t>由教务处</w:t>
      </w:r>
      <w:r>
        <w:rPr>
          <w:rFonts w:hint="eastAsia" w:ascii="仿宋" w:hAnsi="仿宋" w:eastAsia="仿宋"/>
          <w:bCs/>
          <w:sz w:val="28"/>
          <w:szCs w:val="28"/>
        </w:rPr>
        <w:t>分管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处长</w:t>
      </w:r>
      <w:r>
        <w:rPr>
          <w:rFonts w:ascii="仿宋" w:hAnsi="仿宋" w:eastAsia="仿宋"/>
          <w:bCs/>
          <w:sz w:val="28"/>
          <w:szCs w:val="28"/>
        </w:rPr>
        <w:t>领导，</w:t>
      </w:r>
      <w:r>
        <w:rPr>
          <w:rFonts w:hint="eastAsia" w:ascii="仿宋" w:hAnsi="仿宋" w:eastAsia="仿宋"/>
          <w:bCs/>
          <w:sz w:val="28"/>
          <w:szCs w:val="28"/>
        </w:rPr>
        <w:t>具体</w:t>
      </w:r>
      <w:r>
        <w:rPr>
          <w:rFonts w:ascii="仿宋" w:hAnsi="仿宋" w:eastAsia="仿宋"/>
          <w:bCs/>
          <w:sz w:val="28"/>
          <w:szCs w:val="28"/>
        </w:rPr>
        <w:t>分管同志任组员，负责</w:t>
      </w:r>
      <w:r>
        <w:rPr>
          <w:rFonts w:hint="eastAsia" w:ascii="仿宋" w:hAnsi="仿宋" w:eastAsia="仿宋"/>
          <w:bCs/>
          <w:sz w:val="28"/>
          <w:szCs w:val="28"/>
        </w:rPr>
        <w:t>对</w:t>
      </w:r>
      <w:r>
        <w:rPr>
          <w:rFonts w:ascii="仿宋" w:hAnsi="仿宋" w:eastAsia="仿宋"/>
          <w:bCs/>
          <w:sz w:val="28"/>
          <w:szCs w:val="28"/>
        </w:rPr>
        <w:t>学院上报材料</w:t>
      </w:r>
      <w:r>
        <w:rPr>
          <w:rFonts w:hint="eastAsia" w:ascii="仿宋" w:hAnsi="仿宋" w:eastAsia="仿宋"/>
          <w:bCs/>
          <w:sz w:val="28"/>
          <w:szCs w:val="28"/>
        </w:rPr>
        <w:t>进行</w:t>
      </w:r>
      <w:r>
        <w:rPr>
          <w:rFonts w:ascii="仿宋" w:hAnsi="仿宋" w:eastAsia="仿宋"/>
          <w:bCs/>
          <w:sz w:val="28"/>
          <w:szCs w:val="28"/>
        </w:rPr>
        <w:t>复审，</w:t>
      </w:r>
      <w:r>
        <w:rPr>
          <w:rFonts w:hint="eastAsia" w:ascii="仿宋" w:hAnsi="仿宋" w:eastAsia="仿宋"/>
          <w:bCs/>
          <w:sz w:val="28"/>
          <w:szCs w:val="28"/>
        </w:rPr>
        <w:t>复审</w:t>
      </w:r>
      <w:r>
        <w:rPr>
          <w:rFonts w:ascii="仿宋" w:hAnsi="仿宋" w:eastAsia="仿宋"/>
          <w:bCs/>
          <w:sz w:val="28"/>
          <w:szCs w:val="28"/>
        </w:rPr>
        <w:t>结束后报领导组。</w:t>
      </w:r>
    </w:p>
    <w:p w14:paraId="1C126588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申请流程</w:t>
      </w:r>
    </w:p>
    <w:p w14:paraId="6FCD4724">
      <w:pPr>
        <w:ind w:firstLine="560" w:firstLineChars="200"/>
        <w:jc w:val="lef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1.每年5月上旬启动评选，学院奖学金评定工作小组，开展动员，并负责学生申报材料的收取，按照《上海师范大学“田家炳优秀师范生奖学金”积分计算规则》进行初审，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将符合申报条件的材料</w:t>
      </w:r>
      <w:r>
        <w:rPr>
          <w:rFonts w:hint="eastAsia" w:ascii="仿宋" w:hAnsi="仿宋" w:eastAsia="仿宋" w:cs="Times New Roman"/>
          <w:bCs/>
          <w:sz w:val="28"/>
          <w:szCs w:val="28"/>
        </w:rPr>
        <w:t>，报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送</w:t>
      </w:r>
      <w:r>
        <w:rPr>
          <w:rFonts w:hint="eastAsia" w:ascii="仿宋" w:hAnsi="仿宋" w:eastAsia="仿宋" w:cs="Times New Roman"/>
          <w:bCs/>
          <w:sz w:val="28"/>
          <w:szCs w:val="28"/>
        </w:rPr>
        <w:t>教务处。</w:t>
      </w:r>
    </w:p>
    <w:p w14:paraId="46415033">
      <w:pPr>
        <w:ind w:firstLine="560" w:firstLineChars="20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2.5月底前，学校奖学金评定工作小组，对学院上报材料进行审核，根据积分计算规则，完成前48名获奖者筛选。学校奖学金评定领导小组，对48名获奖者名单进行审议，评审排位</w:t>
      </w:r>
      <w:r>
        <w:rPr>
          <w:rFonts w:ascii="仿宋" w:hAnsi="仿宋" w:eastAsia="仿宋" w:cs="Times New Roman"/>
          <w:bCs/>
          <w:sz w:val="28"/>
          <w:szCs w:val="28"/>
        </w:rPr>
        <w:t>第</w:t>
      </w:r>
      <w:r>
        <w:rPr>
          <w:rFonts w:hint="eastAsia" w:ascii="仿宋" w:hAnsi="仿宋" w:eastAsia="仿宋" w:cs="Times New Roman"/>
          <w:bCs/>
          <w:sz w:val="28"/>
          <w:szCs w:val="28"/>
        </w:rPr>
        <w:t>1到第5名，获一等奖；第6到第18名，获二等奖；第19到第48名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bCs/>
          <w:sz w:val="28"/>
          <w:szCs w:val="28"/>
        </w:rPr>
        <w:t>获三等奖。所有获奖者名单，在学校教务处主页公示。</w:t>
      </w:r>
    </w:p>
    <w:p w14:paraId="30A81578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申请</w:t>
      </w:r>
      <w:r>
        <w:rPr>
          <w:rFonts w:ascii="仿宋" w:hAnsi="仿宋" w:eastAsia="仿宋"/>
          <w:b/>
          <w:sz w:val="30"/>
          <w:szCs w:val="30"/>
        </w:rPr>
        <w:t>及审核要求</w:t>
      </w:r>
    </w:p>
    <w:p w14:paraId="6E7965F1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1.申请者</w:t>
      </w:r>
      <w:r>
        <w:rPr>
          <w:rFonts w:ascii="仿宋" w:hAnsi="仿宋" w:eastAsia="仿宋"/>
          <w:sz w:val="28"/>
          <w:szCs w:val="28"/>
        </w:rPr>
        <w:t>应保证</w:t>
      </w:r>
      <w:r>
        <w:rPr>
          <w:rFonts w:hint="eastAsia" w:ascii="仿宋" w:hAnsi="仿宋" w:eastAsia="仿宋"/>
          <w:sz w:val="28"/>
          <w:szCs w:val="28"/>
        </w:rPr>
        <w:t>所有</w:t>
      </w:r>
      <w:r>
        <w:rPr>
          <w:rFonts w:ascii="仿宋" w:hAnsi="仿宋" w:eastAsia="仿宋"/>
          <w:sz w:val="28"/>
          <w:szCs w:val="28"/>
        </w:rPr>
        <w:t>申请材料</w:t>
      </w:r>
      <w:r>
        <w:rPr>
          <w:rFonts w:hint="eastAsia" w:ascii="仿宋" w:hAnsi="仿宋" w:eastAsia="仿宋"/>
          <w:sz w:val="28"/>
          <w:szCs w:val="28"/>
        </w:rPr>
        <w:t>的真实</w:t>
      </w:r>
      <w:r>
        <w:rPr>
          <w:rFonts w:ascii="仿宋" w:hAnsi="仿宋" w:eastAsia="仿宋"/>
          <w:sz w:val="28"/>
          <w:szCs w:val="28"/>
        </w:rPr>
        <w:t>性</w:t>
      </w:r>
      <w:r>
        <w:rPr>
          <w:rFonts w:hint="eastAsia" w:ascii="仿宋" w:hAnsi="仿宋" w:eastAsia="仿宋"/>
          <w:sz w:val="28"/>
          <w:szCs w:val="28"/>
        </w:rPr>
        <w:t>，获奖</w:t>
      </w:r>
      <w:r>
        <w:rPr>
          <w:rFonts w:ascii="仿宋" w:hAnsi="仿宋" w:eastAsia="仿宋"/>
          <w:sz w:val="28"/>
          <w:szCs w:val="28"/>
        </w:rPr>
        <w:t>名称</w:t>
      </w:r>
      <w:r>
        <w:rPr>
          <w:rFonts w:hint="eastAsia" w:ascii="仿宋" w:hAnsi="仿宋" w:eastAsia="仿宋"/>
          <w:sz w:val="28"/>
          <w:szCs w:val="28"/>
        </w:rPr>
        <w:t>使用</w:t>
      </w:r>
      <w:r>
        <w:rPr>
          <w:rFonts w:ascii="仿宋" w:hAnsi="仿宋" w:eastAsia="仿宋"/>
          <w:sz w:val="28"/>
          <w:szCs w:val="28"/>
        </w:rPr>
        <w:t>全</w:t>
      </w:r>
      <w:r>
        <w:rPr>
          <w:rFonts w:hint="eastAsia" w:ascii="仿宋" w:hAnsi="仿宋" w:eastAsia="仿宋"/>
          <w:sz w:val="28"/>
          <w:szCs w:val="28"/>
        </w:rPr>
        <w:t>称。材料</w:t>
      </w:r>
      <w:r>
        <w:rPr>
          <w:rFonts w:ascii="仿宋" w:hAnsi="仿宋" w:eastAsia="仿宋"/>
          <w:sz w:val="28"/>
          <w:szCs w:val="28"/>
        </w:rPr>
        <w:t>不完整、不</w:t>
      </w:r>
      <w:r>
        <w:rPr>
          <w:rFonts w:hint="eastAsia" w:ascii="仿宋" w:hAnsi="仿宋" w:eastAsia="仿宋"/>
          <w:sz w:val="28"/>
          <w:szCs w:val="28"/>
        </w:rPr>
        <w:t>清晰</w:t>
      </w:r>
      <w:r>
        <w:rPr>
          <w:rFonts w:ascii="仿宋" w:hAnsi="仿宋" w:eastAsia="仿宋"/>
          <w:sz w:val="28"/>
          <w:szCs w:val="28"/>
        </w:rPr>
        <w:t>、不准确的</w:t>
      </w:r>
      <w:r>
        <w:rPr>
          <w:rFonts w:hint="eastAsia" w:ascii="仿宋" w:hAnsi="仿宋" w:eastAsia="仿宋"/>
          <w:sz w:val="28"/>
          <w:szCs w:val="28"/>
        </w:rPr>
        <w:t>不予</w:t>
      </w:r>
      <w:r>
        <w:rPr>
          <w:rFonts w:ascii="仿宋" w:hAnsi="仿宋" w:eastAsia="仿宋"/>
          <w:sz w:val="28"/>
          <w:szCs w:val="28"/>
        </w:rPr>
        <w:t>认定积分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39B976B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2.申请者</w:t>
      </w:r>
      <w:r>
        <w:rPr>
          <w:rFonts w:ascii="仿宋" w:hAnsi="仿宋" w:eastAsia="仿宋"/>
          <w:sz w:val="28"/>
          <w:szCs w:val="28"/>
        </w:rPr>
        <w:t>有</w:t>
      </w:r>
      <w:r>
        <w:rPr>
          <w:rFonts w:hint="eastAsia" w:ascii="仿宋" w:hAnsi="仿宋" w:eastAsia="仿宋"/>
          <w:sz w:val="28"/>
          <w:szCs w:val="28"/>
        </w:rPr>
        <w:t>任何</w:t>
      </w:r>
      <w:r>
        <w:rPr>
          <w:rFonts w:ascii="仿宋" w:hAnsi="仿宋" w:eastAsia="仿宋"/>
          <w:sz w:val="28"/>
          <w:szCs w:val="28"/>
        </w:rPr>
        <w:t>造假行为</w:t>
      </w:r>
      <w:r>
        <w:rPr>
          <w:rFonts w:hint="eastAsia" w:ascii="仿宋" w:hAnsi="仿宋" w:eastAsia="仿宋"/>
          <w:sz w:val="28"/>
          <w:szCs w:val="28"/>
        </w:rPr>
        <w:t>，一经</w:t>
      </w:r>
      <w:r>
        <w:rPr>
          <w:rFonts w:ascii="仿宋" w:hAnsi="仿宋" w:eastAsia="仿宋"/>
          <w:sz w:val="28"/>
          <w:szCs w:val="28"/>
        </w:rPr>
        <w:t>发现，</w:t>
      </w:r>
      <w:r>
        <w:rPr>
          <w:rFonts w:hint="eastAsia" w:ascii="仿宋" w:hAnsi="仿宋" w:eastAsia="仿宋"/>
          <w:sz w:val="28"/>
          <w:szCs w:val="28"/>
        </w:rPr>
        <w:t>取消</w:t>
      </w:r>
      <w:r>
        <w:rPr>
          <w:rFonts w:ascii="仿宋" w:hAnsi="仿宋" w:eastAsia="仿宋"/>
          <w:sz w:val="28"/>
          <w:szCs w:val="28"/>
        </w:rPr>
        <w:t>评奖资格，予以全校通报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A81CFA2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3.学院</w:t>
      </w:r>
      <w:r>
        <w:rPr>
          <w:rFonts w:ascii="仿宋" w:hAnsi="仿宋" w:eastAsia="仿宋"/>
          <w:sz w:val="28"/>
          <w:szCs w:val="28"/>
        </w:rPr>
        <w:t>应对</w:t>
      </w:r>
      <w:r>
        <w:rPr>
          <w:rFonts w:hint="eastAsia" w:ascii="仿宋" w:hAnsi="仿宋" w:eastAsia="仿宋"/>
          <w:sz w:val="28"/>
          <w:szCs w:val="28"/>
        </w:rPr>
        <w:t>所申报</w:t>
      </w:r>
      <w:r>
        <w:rPr>
          <w:rFonts w:ascii="仿宋" w:hAnsi="仿宋" w:eastAsia="仿宋"/>
          <w:sz w:val="28"/>
          <w:szCs w:val="28"/>
        </w:rPr>
        <w:t>材料严格审核，</w:t>
      </w:r>
      <w:r>
        <w:rPr>
          <w:rFonts w:hint="eastAsia" w:ascii="仿宋" w:hAnsi="仿宋" w:eastAsia="仿宋"/>
          <w:sz w:val="28"/>
          <w:szCs w:val="28"/>
        </w:rPr>
        <w:t>并</w:t>
      </w:r>
      <w:r>
        <w:rPr>
          <w:rFonts w:ascii="仿宋" w:hAnsi="仿宋" w:eastAsia="仿宋"/>
          <w:sz w:val="28"/>
          <w:szCs w:val="28"/>
        </w:rPr>
        <w:t>对材料的真实性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准确性</w:t>
      </w:r>
      <w:r>
        <w:rPr>
          <w:rFonts w:hint="eastAsia" w:ascii="仿宋" w:hAnsi="仿宋" w:eastAsia="仿宋"/>
          <w:sz w:val="28"/>
          <w:szCs w:val="28"/>
        </w:rPr>
        <w:t>负责。</w:t>
      </w:r>
    </w:p>
    <w:p w14:paraId="1607E73A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奖学金</w:t>
      </w:r>
      <w:r>
        <w:rPr>
          <w:rFonts w:ascii="仿宋" w:hAnsi="仿宋" w:eastAsia="仿宋"/>
          <w:b/>
          <w:sz w:val="30"/>
          <w:szCs w:val="30"/>
        </w:rPr>
        <w:t>发放</w:t>
      </w:r>
    </w:p>
    <w:p w14:paraId="50E9DB43">
      <w:pPr>
        <w:ind w:firstLine="560" w:firstLineChars="20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田家炳基金会每年为我校捐赠奖学金20万元，用于奖励48名获奖师范生。其中一等奖5人，每人9000元；二等奖13人, 每人5000元；三等奖30人, 每人3000元。</w:t>
      </w:r>
    </w:p>
    <w:p w14:paraId="60C91060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师德条款</w:t>
      </w:r>
    </w:p>
    <w:p w14:paraId="0965F00E">
      <w:pPr>
        <w:ind w:firstLine="560" w:firstLineChars="20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“田家炳优秀师范生奖学金”首重师德。在申报、审核、答辩等环节，评定人员应将师范生的师德与育德能力，视为筛选的第一标准，实行师德一票否决制。师范生在入职后，如果出现重大师德师风和行为失范问题，查询属实，学校将取消相关毕业生的“田家炳优秀师范生奖学金”荣誉，并予以公示。</w:t>
      </w:r>
    </w:p>
    <w:p w14:paraId="59236482"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承诺条款</w:t>
      </w:r>
    </w:p>
    <w:p w14:paraId="03BF13D9">
      <w:pPr>
        <w:ind w:firstLine="638" w:firstLineChars="228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奖学金获得者需承诺扎根基础教育一线并长期从教，并定期参加上海师范大学的相关数据跟踪与返校交流活动。</w:t>
      </w:r>
    </w:p>
    <w:p w14:paraId="413E1E31">
      <w:pPr>
        <w:ind w:firstLine="638" w:firstLineChars="228"/>
        <w:jc w:val="left"/>
        <w:rPr>
          <w:rFonts w:ascii="仿宋" w:hAnsi="仿宋" w:eastAsia="仿宋" w:cs="Times New Roman"/>
          <w:bCs/>
          <w:sz w:val="28"/>
          <w:szCs w:val="28"/>
        </w:rPr>
      </w:pPr>
    </w:p>
    <w:p w14:paraId="516F61CB">
      <w:pPr>
        <w:ind w:right="280" w:firstLine="560" w:firstLineChars="200"/>
        <w:jc w:val="righ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教务处</w:t>
      </w:r>
    </w:p>
    <w:p w14:paraId="0590122E"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202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z w:val="28"/>
          <w:szCs w:val="28"/>
        </w:rPr>
        <w:t>年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06A53"/>
    <w:multiLevelType w:val="singleLevel"/>
    <w:tmpl w:val="71006A5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CB7A59"/>
    <w:rsid w:val="0004111B"/>
    <w:rsid w:val="00062BDE"/>
    <w:rsid w:val="000853E3"/>
    <w:rsid w:val="000C35DA"/>
    <w:rsid w:val="000D3060"/>
    <w:rsid w:val="000E04DF"/>
    <w:rsid w:val="000F142A"/>
    <w:rsid w:val="001153C3"/>
    <w:rsid w:val="001B559D"/>
    <w:rsid w:val="002273CB"/>
    <w:rsid w:val="00261164"/>
    <w:rsid w:val="002A08DA"/>
    <w:rsid w:val="002A2D49"/>
    <w:rsid w:val="002B4753"/>
    <w:rsid w:val="002B6ED7"/>
    <w:rsid w:val="0033086D"/>
    <w:rsid w:val="00345FC5"/>
    <w:rsid w:val="003D6A51"/>
    <w:rsid w:val="003E20B7"/>
    <w:rsid w:val="00451D3A"/>
    <w:rsid w:val="004902B7"/>
    <w:rsid w:val="004D28B3"/>
    <w:rsid w:val="00537F34"/>
    <w:rsid w:val="00630EF1"/>
    <w:rsid w:val="00631F2A"/>
    <w:rsid w:val="00653E1C"/>
    <w:rsid w:val="006B5AED"/>
    <w:rsid w:val="0070704A"/>
    <w:rsid w:val="00726FCA"/>
    <w:rsid w:val="00744747"/>
    <w:rsid w:val="007F6636"/>
    <w:rsid w:val="00840854"/>
    <w:rsid w:val="0084641E"/>
    <w:rsid w:val="009914B9"/>
    <w:rsid w:val="009D0186"/>
    <w:rsid w:val="009E73E6"/>
    <w:rsid w:val="00A034C4"/>
    <w:rsid w:val="00A62D58"/>
    <w:rsid w:val="00AC4C5C"/>
    <w:rsid w:val="00AD40D4"/>
    <w:rsid w:val="00AE3E00"/>
    <w:rsid w:val="00B47D99"/>
    <w:rsid w:val="00BF6B21"/>
    <w:rsid w:val="00C00E31"/>
    <w:rsid w:val="00C16736"/>
    <w:rsid w:val="00C5194D"/>
    <w:rsid w:val="00C91548"/>
    <w:rsid w:val="00CB7A59"/>
    <w:rsid w:val="00CE3054"/>
    <w:rsid w:val="00DA4EB9"/>
    <w:rsid w:val="00DB4D67"/>
    <w:rsid w:val="00E1143E"/>
    <w:rsid w:val="00E953B1"/>
    <w:rsid w:val="00EA1932"/>
    <w:rsid w:val="00EE3BD1"/>
    <w:rsid w:val="00F21CD3"/>
    <w:rsid w:val="00F66D5C"/>
    <w:rsid w:val="04D22EC9"/>
    <w:rsid w:val="0C060244"/>
    <w:rsid w:val="1CD33EB3"/>
    <w:rsid w:val="22D0587D"/>
    <w:rsid w:val="32DB54A8"/>
    <w:rsid w:val="35FF2DE9"/>
    <w:rsid w:val="43636A8A"/>
    <w:rsid w:val="4F8F7009"/>
    <w:rsid w:val="773F11BE"/>
    <w:rsid w:val="7CA331E7"/>
    <w:rsid w:val="7F5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1079</Words>
  <Characters>1114</Characters>
  <Lines>9</Lines>
  <Paragraphs>2</Paragraphs>
  <TotalTime>8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2022-12-01T07:44:00Z</dcterms:created>
  <dc:creator>HP</dc:creator>
  <cp:lastModifiedBy>zero</cp:lastModifiedBy>
  <cp:lastPrinted>2024-06-13T01:16:00Z</cp:lastPrinted>
  <dcterms:modified xsi:type="dcterms:W3CDTF">2025-04-24T00:50:21Z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3157382927734E468C60D45F4A68223C_12</vt:lpwstr>
  </property>
  <property fmtid="{D5CDD505-2E9C-101B-9397-08002B2CF9AE}" pid="4" name="KSOTemplateDocerSaveRecord">
    <vt:lpwstr>eyJoZGlkIjoiMGFhYWM0MzMyNmY1Y2ZhZWRlNjQyZmYxZGM3MDQ4ZDYiLCJ1c2VySWQiOiIzNDYzNDE5NDAifQ==</vt:lpwstr>
  </property>
</Properties>
</file>