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djustRightInd/>
        <w:snapToGrid/>
        <w:spacing w:beforeLines="100" w:afterLines="100" w:line="240" w:lineRule="auto"/>
        <w:ind w:right="0"/>
        <w:jc w:val="center"/>
        <w:textAlignment w:val="auto"/>
        <w:outlineLvl w:val="9"/>
        <w:rPr>
          <w:rFonts w:cs="Times New Roman"/>
          <w:sz w:val="40"/>
          <w:szCs w:val="30"/>
        </w:rPr>
      </w:pPr>
      <w:r>
        <w:rPr>
          <w:rFonts w:hint="eastAsia" w:ascii="黑体" w:eastAsia="黑体" w:cs="黑体"/>
          <w:sz w:val="40"/>
          <w:szCs w:val="30"/>
        </w:rPr>
        <w:t>关于本学期期末自修教室安排的通告</w:t>
      </w:r>
    </w:p>
    <w:p>
      <w:pPr>
        <w:pStyle w:val="7"/>
        <w:widowControl w:val="0"/>
        <w:adjustRightInd/>
        <w:snapToGrid/>
        <w:spacing w:line="240" w:lineRule="auto"/>
        <w:ind w:right="0" w:firstLine="640"/>
        <w:textAlignment w:val="auto"/>
        <w:outlineLvl w:val="9"/>
        <w:rPr>
          <w:rFonts w:ascii="楷体_GB2312" w:eastAsia="楷体_GB2312" w:cs="Times New Roman"/>
          <w:sz w:val="32"/>
          <w:szCs w:val="28"/>
        </w:rPr>
      </w:pPr>
      <w:r>
        <w:rPr>
          <w:rFonts w:hint="eastAsia" w:ascii="楷体_GB2312" w:eastAsia="楷体_GB2312" w:cs="楷体_GB2312"/>
          <w:sz w:val="32"/>
          <w:szCs w:val="28"/>
        </w:rPr>
        <w:t>为进一步方便学生复习迎考，特对学生自修教室做出如下安排：</w:t>
      </w:r>
    </w:p>
    <w:p>
      <w:pPr>
        <w:pStyle w:val="7"/>
        <w:widowControl w:val="0"/>
        <w:numPr>
          <w:ilvl w:val="0"/>
          <w:numId w:val="1"/>
        </w:numPr>
        <w:adjustRightInd/>
        <w:snapToGrid/>
        <w:spacing w:line="240" w:lineRule="auto"/>
        <w:ind w:right="0" w:firstLineChars="0"/>
        <w:textAlignment w:val="auto"/>
        <w:outlineLvl w:val="9"/>
        <w:rPr>
          <w:rFonts w:ascii="楷体_GB2312" w:eastAsia="楷体_GB2312" w:cs="楷体_GB2312"/>
          <w:sz w:val="32"/>
          <w:szCs w:val="28"/>
        </w:rPr>
      </w:pPr>
      <w:r>
        <w:rPr>
          <w:rFonts w:hint="eastAsia" w:ascii="楷体_GB2312" w:eastAsia="楷体_GB2312" w:cs="楷体_GB2312"/>
          <w:sz w:val="32"/>
          <w:szCs w:val="28"/>
        </w:rPr>
        <w:t>分配到各学院的晚自修教室除因考试考场安排等原因，可使用至期末；</w:t>
      </w:r>
    </w:p>
    <w:p>
      <w:pPr>
        <w:pStyle w:val="7"/>
        <w:widowControl w:val="0"/>
        <w:numPr>
          <w:ilvl w:val="0"/>
          <w:numId w:val="1"/>
        </w:numPr>
        <w:adjustRightInd/>
        <w:snapToGrid/>
        <w:spacing w:line="240" w:lineRule="auto"/>
        <w:ind w:right="0" w:firstLineChars="0"/>
        <w:textAlignment w:val="auto"/>
        <w:outlineLvl w:val="9"/>
        <w:rPr>
          <w:rFonts w:ascii="楷体_GB2312" w:eastAsia="楷体_GB2312" w:cs="楷体_GB2312"/>
          <w:sz w:val="32"/>
          <w:szCs w:val="28"/>
        </w:rPr>
      </w:pPr>
      <w:r>
        <w:rPr>
          <w:rFonts w:hint="eastAsia" w:ascii="楷体_GB2312" w:eastAsia="楷体_GB2312" w:cs="楷体_GB2312"/>
          <w:sz w:val="32"/>
          <w:szCs w:val="28"/>
        </w:rPr>
        <w:t>除安排了上课和考试之外的教室（具体安排可在教务处</w:t>
      </w:r>
      <w:r>
        <w:rPr>
          <w:rFonts w:hint="eastAsia" w:ascii="楷体_GB2312" w:eastAsia="楷体_GB2312" w:cs="楷体_GB2312"/>
          <w:sz w:val="32"/>
          <w:szCs w:val="28"/>
          <w:lang w:eastAsia="zh-CN"/>
        </w:rPr>
        <w:t>网站</w:t>
      </w:r>
      <w:r>
        <w:rPr>
          <w:rFonts w:hint="eastAsia" w:ascii="楷体_GB2312" w:eastAsia="楷体_GB2312" w:cs="楷体_GB2312"/>
          <w:sz w:val="32"/>
          <w:szCs w:val="28"/>
        </w:rPr>
        <w:t>“</w:t>
      </w:r>
      <w:r>
        <w:rPr>
          <w:rFonts w:hint="eastAsia" w:ascii="楷体_GB2312" w:eastAsia="楷体_GB2312" w:cs="楷体_GB2312"/>
          <w:sz w:val="32"/>
          <w:szCs w:val="28"/>
          <w:lang w:eastAsia="zh-CN"/>
        </w:rPr>
        <w:t>教学运行</w:t>
      </w:r>
      <w:r>
        <w:rPr>
          <w:rFonts w:hint="eastAsia" w:ascii="楷体_GB2312" w:eastAsia="楷体_GB2312" w:cs="楷体_GB2312"/>
          <w:sz w:val="32"/>
          <w:szCs w:val="28"/>
        </w:rPr>
        <w:t>”</w:t>
      </w:r>
      <w:r>
        <w:rPr>
          <w:rFonts w:hint="eastAsia" w:ascii="楷体_GB2312" w:eastAsia="楷体_GB2312" w:cs="楷体_GB2312"/>
          <w:sz w:val="32"/>
          <w:szCs w:val="28"/>
          <w:lang w:eastAsia="zh-CN"/>
        </w:rPr>
        <w:t>栏目</w:t>
      </w:r>
      <w:r>
        <w:rPr>
          <w:rFonts w:hint="eastAsia" w:ascii="楷体_GB2312" w:eastAsia="楷体_GB2312" w:cs="楷体_GB2312"/>
          <w:sz w:val="32"/>
          <w:szCs w:val="28"/>
        </w:rPr>
        <w:t>查看）</w:t>
      </w:r>
      <w:r>
        <w:rPr>
          <w:rFonts w:hint="eastAsia" w:ascii="楷体_GB2312" w:eastAsia="楷体_GB2312" w:cs="楷体_GB2312"/>
          <w:sz w:val="32"/>
          <w:szCs w:val="28"/>
          <w:lang w:eastAsia="zh-CN"/>
        </w:rPr>
        <w:t>从本周起</w:t>
      </w:r>
      <w:r>
        <w:rPr>
          <w:rFonts w:hint="eastAsia" w:ascii="楷体_GB2312" w:eastAsia="楷体_GB2312" w:cs="楷体_GB2312"/>
          <w:sz w:val="32"/>
          <w:szCs w:val="28"/>
        </w:rPr>
        <w:t>全部开放；</w:t>
      </w:r>
    </w:p>
    <w:p>
      <w:pPr>
        <w:pStyle w:val="7"/>
        <w:widowControl w:val="0"/>
        <w:numPr>
          <w:ilvl w:val="0"/>
          <w:numId w:val="1"/>
        </w:numPr>
        <w:adjustRightInd/>
        <w:snapToGrid/>
        <w:spacing w:line="240" w:lineRule="auto"/>
        <w:ind w:right="0" w:firstLineChars="0"/>
        <w:textAlignment w:val="auto"/>
        <w:outlineLvl w:val="9"/>
        <w:rPr>
          <w:rFonts w:hint="eastAsia" w:ascii="楷体_GB2312" w:eastAsia="楷体_GB2312" w:cs="楷体_GB2312"/>
          <w:sz w:val="32"/>
          <w:szCs w:val="28"/>
        </w:rPr>
      </w:pPr>
      <w:r>
        <w:rPr>
          <w:rFonts w:hint="eastAsia" w:ascii="楷体_GB2312" w:eastAsia="楷体_GB2312" w:cs="楷体_GB2312"/>
          <w:sz w:val="32"/>
          <w:szCs w:val="28"/>
        </w:rPr>
        <w:t>从</w:t>
      </w:r>
      <w:r>
        <w:rPr>
          <w:rFonts w:hint="eastAsia" w:ascii="楷体_GB2312" w:eastAsia="楷体_GB2312" w:cs="楷体_GB2312"/>
          <w:sz w:val="32"/>
          <w:szCs w:val="28"/>
          <w:lang w:eastAsia="zh-CN"/>
        </w:rPr>
        <w:t>本</w:t>
      </w:r>
      <w:r>
        <w:rPr>
          <w:rFonts w:hint="eastAsia" w:ascii="楷体_GB2312" w:eastAsia="楷体_GB2312" w:cs="楷体_GB2312"/>
          <w:sz w:val="32"/>
          <w:szCs w:val="28"/>
        </w:rPr>
        <w:t>周开始，教学楼关门时间延长至23:00；</w:t>
      </w:r>
    </w:p>
    <w:p>
      <w:pPr>
        <w:pStyle w:val="7"/>
        <w:widowControl w:val="0"/>
        <w:numPr>
          <w:ilvl w:val="0"/>
          <w:numId w:val="1"/>
        </w:numPr>
        <w:adjustRightInd/>
        <w:snapToGrid/>
        <w:spacing w:line="240" w:lineRule="auto"/>
        <w:ind w:right="0" w:firstLineChars="0"/>
        <w:textAlignment w:val="auto"/>
        <w:outlineLvl w:val="9"/>
        <w:rPr>
          <w:rFonts w:hint="eastAsia" w:ascii="楷体_GB2312" w:eastAsia="楷体_GB2312" w:cs="楷体_GB2312"/>
          <w:sz w:val="32"/>
          <w:szCs w:val="28"/>
        </w:rPr>
      </w:pPr>
      <w:r>
        <w:rPr>
          <w:rFonts w:hint="eastAsia" w:ascii="楷体_GB2312" w:eastAsia="楷体_GB2312" w:cs="楷体_GB2312"/>
          <w:sz w:val="32"/>
          <w:szCs w:val="28"/>
        </w:rPr>
        <w:t>下列教室为空调教室：</w:t>
      </w:r>
    </w:p>
    <w:p>
      <w:pPr>
        <w:widowControl w:val="0"/>
        <w:adjustRightInd/>
        <w:snapToGrid/>
        <w:spacing w:line="240" w:lineRule="auto"/>
        <w:ind w:left="981" w:leftChars="467" w:right="0"/>
        <w:textAlignment w:val="auto"/>
        <w:outlineLvl w:val="9"/>
        <w:rPr>
          <w:rFonts w:ascii="楷体_GB2312" w:eastAsia="楷体_GB2312" w:cs="楷体_GB2312"/>
          <w:sz w:val="32"/>
          <w:szCs w:val="28"/>
        </w:rPr>
      </w:pPr>
      <w:r>
        <w:rPr>
          <w:rFonts w:hint="eastAsia" w:ascii="楷体_GB2312" w:eastAsia="楷体_GB2312" w:cs="楷体_GB2312"/>
          <w:sz w:val="32"/>
          <w:szCs w:val="28"/>
        </w:rPr>
        <w:t>二教：102</w:t>
      </w:r>
    </w:p>
    <w:p>
      <w:pPr>
        <w:widowControl w:val="0"/>
        <w:adjustRightInd/>
        <w:snapToGrid/>
        <w:spacing w:line="240" w:lineRule="auto"/>
        <w:ind w:left="981" w:leftChars="467" w:right="0"/>
        <w:textAlignment w:val="auto"/>
        <w:outlineLvl w:val="9"/>
        <w:rPr>
          <w:rFonts w:ascii="楷体_GB2312" w:eastAsia="楷体_GB2312" w:cs="楷体_GB2312"/>
          <w:sz w:val="32"/>
          <w:szCs w:val="28"/>
        </w:rPr>
      </w:pPr>
      <w:r>
        <w:rPr>
          <w:rFonts w:hint="eastAsia" w:ascii="楷体_GB2312" w:eastAsia="楷体_GB2312" w:cs="楷体_GB2312"/>
          <w:sz w:val="32"/>
          <w:szCs w:val="28"/>
        </w:rPr>
        <w:t>三教：102</w:t>
      </w:r>
    </w:p>
    <w:p>
      <w:pPr>
        <w:widowControl w:val="0"/>
        <w:adjustRightInd/>
        <w:snapToGrid/>
        <w:spacing w:line="240" w:lineRule="auto"/>
        <w:ind w:left="1941" w:leftChars="467" w:right="0" w:hanging="960" w:hangingChars="300"/>
        <w:textAlignment w:val="auto"/>
        <w:outlineLvl w:val="9"/>
        <w:rPr>
          <w:rFonts w:hint="eastAsia" w:ascii="楷体_GB2312" w:eastAsia="楷体_GB2312" w:cs="楷体_GB2312"/>
          <w:sz w:val="32"/>
          <w:szCs w:val="28"/>
        </w:rPr>
      </w:pPr>
      <w:r>
        <w:rPr>
          <w:rFonts w:hint="eastAsia" w:ascii="楷体_GB2312" w:eastAsia="楷体_GB2312" w:cs="楷体_GB2312"/>
          <w:sz w:val="32"/>
          <w:szCs w:val="28"/>
        </w:rPr>
        <w:t>四教：A102、A103、A106、A107、A111、A115、A119、A202、A203、A206、A207、A211、A215、A219、</w:t>
      </w:r>
      <w:r>
        <w:rPr>
          <w:rFonts w:hint="eastAsia" w:ascii="楷体_GB2312" w:eastAsia="楷体_GB2312" w:cs="楷体_GB2312"/>
          <w:sz w:val="32"/>
          <w:szCs w:val="28"/>
          <w:lang w:val="en-US" w:eastAsia="zh-CN"/>
        </w:rPr>
        <w:t>A</w:t>
      </w:r>
      <w:r>
        <w:rPr>
          <w:rFonts w:hint="eastAsia" w:ascii="楷体_GB2312" w:eastAsia="楷体_GB2312" w:cs="楷体_GB2312"/>
          <w:sz w:val="32"/>
          <w:szCs w:val="28"/>
        </w:rPr>
        <w:t>502</w:t>
      </w:r>
      <w:r>
        <w:rPr>
          <w:rFonts w:hint="eastAsia" w:ascii="楷体_GB2312" w:eastAsia="楷体_GB2312" w:cs="楷体_GB2312"/>
          <w:sz w:val="32"/>
          <w:szCs w:val="28"/>
          <w:lang w:eastAsia="zh-CN"/>
        </w:rPr>
        <w:t>、</w:t>
      </w:r>
      <w:r>
        <w:rPr>
          <w:rFonts w:hint="eastAsia" w:ascii="楷体_GB2312" w:eastAsia="楷体_GB2312" w:cs="楷体_GB2312"/>
          <w:sz w:val="32"/>
          <w:szCs w:val="28"/>
          <w:lang w:val="en-US" w:eastAsia="zh-CN"/>
        </w:rPr>
        <w:t>A</w:t>
      </w:r>
      <w:r>
        <w:rPr>
          <w:rFonts w:hint="eastAsia" w:ascii="楷体_GB2312" w:eastAsia="楷体_GB2312" w:cs="楷体_GB2312"/>
          <w:sz w:val="32"/>
          <w:szCs w:val="28"/>
        </w:rPr>
        <w:t>504</w:t>
      </w:r>
      <w:r>
        <w:rPr>
          <w:rFonts w:hint="eastAsia" w:ascii="楷体_GB2312" w:eastAsia="楷体_GB2312" w:cs="楷体_GB2312"/>
          <w:sz w:val="32"/>
          <w:szCs w:val="28"/>
          <w:lang w:eastAsia="zh-CN"/>
        </w:rPr>
        <w:t>、</w:t>
      </w:r>
      <w:r>
        <w:rPr>
          <w:rFonts w:hint="eastAsia" w:ascii="楷体_GB2312" w:eastAsia="楷体_GB2312" w:cs="楷体_GB2312"/>
          <w:sz w:val="32"/>
          <w:szCs w:val="28"/>
          <w:lang w:val="en-US" w:eastAsia="zh-CN"/>
        </w:rPr>
        <w:t>A</w:t>
      </w:r>
      <w:r>
        <w:rPr>
          <w:rFonts w:hint="eastAsia" w:ascii="楷体_GB2312" w:eastAsia="楷体_GB2312" w:cs="楷体_GB2312"/>
          <w:sz w:val="32"/>
          <w:szCs w:val="28"/>
        </w:rPr>
        <w:t>508</w:t>
      </w:r>
      <w:r>
        <w:rPr>
          <w:rFonts w:hint="eastAsia" w:ascii="楷体_GB2312" w:eastAsia="楷体_GB2312" w:cs="楷体_GB2312"/>
          <w:sz w:val="32"/>
          <w:szCs w:val="28"/>
          <w:lang w:eastAsia="zh-CN"/>
        </w:rPr>
        <w:t>、</w:t>
      </w:r>
      <w:r>
        <w:rPr>
          <w:rFonts w:hint="eastAsia" w:ascii="楷体_GB2312" w:eastAsia="楷体_GB2312" w:cs="楷体_GB2312"/>
          <w:sz w:val="32"/>
          <w:szCs w:val="28"/>
          <w:lang w:val="en-US" w:eastAsia="zh-CN"/>
        </w:rPr>
        <w:t>A</w:t>
      </w:r>
      <w:r>
        <w:rPr>
          <w:rFonts w:hint="eastAsia" w:ascii="楷体_GB2312" w:eastAsia="楷体_GB2312" w:cs="楷体_GB2312"/>
          <w:sz w:val="32"/>
          <w:szCs w:val="28"/>
        </w:rPr>
        <w:t>512</w:t>
      </w:r>
      <w:r>
        <w:rPr>
          <w:rFonts w:hint="eastAsia" w:ascii="楷体_GB2312" w:eastAsia="楷体_GB2312" w:cs="楷体_GB2312"/>
          <w:sz w:val="32"/>
          <w:szCs w:val="28"/>
          <w:lang w:eastAsia="zh-CN"/>
        </w:rPr>
        <w:t>、</w:t>
      </w:r>
      <w:r>
        <w:rPr>
          <w:rFonts w:hint="eastAsia" w:ascii="楷体_GB2312" w:eastAsia="楷体_GB2312" w:cs="楷体_GB2312"/>
          <w:sz w:val="32"/>
          <w:szCs w:val="28"/>
        </w:rPr>
        <w:t>A519</w:t>
      </w:r>
    </w:p>
    <w:p>
      <w:pPr>
        <w:widowControl w:val="0"/>
        <w:adjustRightInd/>
        <w:snapToGrid/>
        <w:spacing w:line="240" w:lineRule="auto"/>
        <w:ind w:left="1941" w:leftChars="467" w:right="0" w:hanging="960" w:hangingChars="300"/>
        <w:textAlignment w:val="auto"/>
        <w:outlineLvl w:val="9"/>
        <w:rPr>
          <w:rFonts w:hint="eastAsia" w:ascii="楷体_GB2312" w:eastAsia="楷体_GB2312" w:cs="楷体_GB2312"/>
          <w:sz w:val="32"/>
          <w:szCs w:val="28"/>
        </w:rPr>
      </w:pPr>
      <w:r>
        <w:rPr>
          <w:rFonts w:hint="eastAsia" w:ascii="楷体_GB2312" w:eastAsia="楷体_GB2312" w:cs="楷体_GB2312"/>
          <w:sz w:val="32"/>
          <w:szCs w:val="28"/>
          <w:lang w:val="en-US" w:eastAsia="zh-CN"/>
        </w:rPr>
        <w:t xml:space="preserve">      </w:t>
      </w:r>
      <w:r>
        <w:rPr>
          <w:rFonts w:hint="eastAsia" w:ascii="楷体_GB2312" w:eastAsia="楷体_GB2312" w:cs="楷体_GB2312"/>
          <w:sz w:val="32"/>
          <w:szCs w:val="28"/>
        </w:rPr>
        <w:t>D200、D306</w:t>
      </w:r>
    </w:p>
    <w:p>
      <w:pPr>
        <w:widowControl w:val="0"/>
        <w:adjustRightInd/>
        <w:snapToGrid/>
        <w:spacing w:line="240" w:lineRule="auto"/>
        <w:ind w:left="1941" w:leftChars="467" w:right="0" w:hanging="960" w:hangingChars="300"/>
        <w:textAlignment w:val="auto"/>
        <w:outlineLvl w:val="9"/>
        <w:rPr>
          <w:rFonts w:hint="eastAsia" w:ascii="楷体_GB2312" w:eastAsia="楷体_GB2312" w:cs="楷体_GB2312"/>
          <w:sz w:val="32"/>
          <w:szCs w:val="28"/>
        </w:rPr>
      </w:pPr>
      <w:r>
        <w:rPr>
          <w:rFonts w:hint="eastAsia" w:ascii="楷体_GB2312" w:eastAsia="楷体_GB2312" w:cs="楷体_GB2312"/>
          <w:sz w:val="32"/>
          <w:szCs w:val="28"/>
        </w:rPr>
        <w:t>五教：A304、A308、A312</w:t>
      </w:r>
    </w:p>
    <w:p>
      <w:pPr>
        <w:widowControl w:val="0"/>
        <w:adjustRightInd/>
        <w:snapToGrid/>
        <w:spacing w:line="240" w:lineRule="auto"/>
        <w:ind w:left="1941" w:leftChars="467" w:right="0" w:hanging="960" w:hangingChars="300"/>
        <w:textAlignment w:val="auto"/>
        <w:outlineLvl w:val="9"/>
        <w:rPr>
          <w:rFonts w:hint="eastAsia" w:ascii="楷体_GB2312" w:eastAsia="楷体_GB2312" w:cs="楷体_GB2312"/>
          <w:sz w:val="32"/>
          <w:szCs w:val="28"/>
        </w:rPr>
      </w:pPr>
      <w:r>
        <w:rPr>
          <w:rFonts w:hint="eastAsia" w:ascii="楷体_GB2312" w:eastAsia="楷体_GB2312" w:cs="楷体_GB2312"/>
          <w:sz w:val="32"/>
          <w:szCs w:val="28"/>
          <w:lang w:val="en-US" w:eastAsia="zh-CN"/>
        </w:rPr>
        <w:t xml:space="preserve">      </w:t>
      </w:r>
      <w:r>
        <w:rPr>
          <w:rFonts w:hint="eastAsia" w:ascii="楷体_GB2312" w:eastAsia="楷体_GB2312" w:cs="楷体_GB2312"/>
          <w:sz w:val="32"/>
          <w:szCs w:val="28"/>
        </w:rPr>
        <w:t>B104、B108、B204、B212、B304、B312</w:t>
      </w:r>
    </w:p>
    <w:p>
      <w:pPr>
        <w:widowControl w:val="0"/>
        <w:adjustRightInd/>
        <w:snapToGrid/>
        <w:spacing w:line="240" w:lineRule="auto"/>
        <w:ind w:left="1521" w:leftChars="467" w:right="0" w:hanging="540" w:hangingChars="300"/>
        <w:textAlignment w:val="auto"/>
        <w:outlineLvl w:val="9"/>
        <w:rPr>
          <w:rFonts w:ascii="楷体_GB2312" w:eastAsia="楷体_GB2312" w:cs="楷体_GB2312"/>
          <w:sz w:val="18"/>
          <w:szCs w:val="28"/>
        </w:rPr>
      </w:pPr>
    </w:p>
    <w:p>
      <w:pPr>
        <w:pStyle w:val="7"/>
        <w:widowControl w:val="0"/>
        <w:adjustRightInd/>
        <w:snapToGrid/>
        <w:spacing w:line="240" w:lineRule="auto"/>
        <w:ind w:right="0" w:firstLine="640"/>
        <w:textAlignment w:val="auto"/>
        <w:outlineLvl w:val="9"/>
        <w:rPr>
          <w:rFonts w:hint="eastAsia" w:ascii="楷体_GB2312" w:eastAsia="楷体_GB2312" w:cs="楷体_GB2312"/>
          <w:sz w:val="32"/>
          <w:szCs w:val="28"/>
        </w:rPr>
      </w:pPr>
      <w:r>
        <w:rPr>
          <w:rFonts w:hint="eastAsia" w:ascii="楷体_GB2312" w:eastAsia="楷体_GB2312" w:cs="楷体_GB2312"/>
          <w:sz w:val="32"/>
          <w:szCs w:val="28"/>
        </w:rPr>
        <w:t>天气</w:t>
      </w:r>
      <w:r>
        <w:rPr>
          <w:rFonts w:hint="eastAsia" w:ascii="楷体_GB2312" w:eastAsia="楷体_GB2312" w:cs="楷体_GB2312"/>
          <w:sz w:val="32"/>
          <w:szCs w:val="28"/>
          <w:lang w:eastAsia="zh-CN"/>
        </w:rPr>
        <w:t>寒冷</w:t>
      </w:r>
      <w:r>
        <w:rPr>
          <w:rFonts w:hint="eastAsia" w:ascii="楷体_GB2312" w:eastAsia="楷体_GB2312" w:cs="楷体_GB2312"/>
          <w:sz w:val="32"/>
          <w:szCs w:val="28"/>
        </w:rPr>
        <w:t>，请同学们保重身体，</w:t>
      </w:r>
      <w:r>
        <w:rPr>
          <w:rFonts w:hint="eastAsia" w:ascii="楷体_GB2312" w:eastAsia="楷体_GB2312" w:cs="楷体_GB2312"/>
          <w:sz w:val="32"/>
          <w:szCs w:val="28"/>
          <w:lang w:eastAsia="zh-CN"/>
        </w:rPr>
        <w:t>诚信考试，</w:t>
      </w:r>
      <w:r>
        <w:rPr>
          <w:rFonts w:hint="eastAsia" w:ascii="楷体_GB2312" w:eastAsia="楷体_GB2312" w:cs="楷体_GB2312"/>
          <w:sz w:val="32"/>
          <w:szCs w:val="28"/>
        </w:rPr>
        <w:t>考出好成绩！</w:t>
      </w:r>
    </w:p>
    <w:p>
      <w:pPr>
        <w:widowControl w:val="0"/>
        <w:wordWrap w:val="0"/>
        <w:adjustRightInd/>
        <w:snapToGrid/>
        <w:spacing w:line="240" w:lineRule="auto"/>
        <w:ind w:left="560" w:right="0"/>
        <w:jc w:val="right"/>
        <w:textAlignment w:val="auto"/>
        <w:outlineLvl w:val="9"/>
        <w:rPr>
          <w:rFonts w:hint="eastAsia" w:ascii="楷体_GB2312" w:eastAsia="楷体_GB2312" w:cs="楷体_GB2312"/>
          <w:sz w:val="32"/>
          <w:szCs w:val="28"/>
        </w:rPr>
      </w:pPr>
      <w:bookmarkStart w:id="0" w:name="_GoBack"/>
      <w:bookmarkEnd w:id="0"/>
    </w:p>
    <w:p>
      <w:pPr>
        <w:widowControl w:val="0"/>
        <w:wordWrap w:val="0"/>
        <w:adjustRightInd/>
        <w:snapToGrid/>
        <w:spacing w:line="240" w:lineRule="auto"/>
        <w:ind w:left="560" w:right="0"/>
        <w:jc w:val="right"/>
        <w:textAlignment w:val="auto"/>
        <w:outlineLvl w:val="9"/>
        <w:rPr>
          <w:rFonts w:ascii="楷体_GB2312" w:eastAsia="楷体_GB2312" w:cs="Times New Roman"/>
          <w:sz w:val="32"/>
          <w:szCs w:val="28"/>
        </w:rPr>
      </w:pPr>
      <w:r>
        <w:rPr>
          <w:rFonts w:hint="eastAsia" w:ascii="楷体_GB2312" w:eastAsia="楷体_GB2312" w:cs="楷体_GB2312"/>
          <w:sz w:val="32"/>
          <w:szCs w:val="28"/>
        </w:rPr>
        <w:t xml:space="preserve">教务处      </w:t>
      </w:r>
    </w:p>
    <w:p>
      <w:pPr>
        <w:widowControl w:val="0"/>
        <w:wordWrap w:val="0"/>
        <w:adjustRightInd/>
        <w:snapToGrid/>
        <w:spacing w:line="240" w:lineRule="auto"/>
        <w:ind w:left="560" w:right="0"/>
        <w:jc w:val="right"/>
        <w:textAlignment w:val="auto"/>
        <w:outlineLvl w:val="9"/>
        <w:rPr>
          <w:rFonts w:ascii="楷体_GB2312" w:eastAsia="楷体_GB2312" w:cs="楷体_GB2312"/>
          <w:sz w:val="32"/>
          <w:szCs w:val="28"/>
        </w:rPr>
      </w:pPr>
      <w:r>
        <w:rPr>
          <w:rFonts w:ascii="楷体_GB2312" w:eastAsia="楷体_GB2312" w:cs="楷体_GB2312"/>
          <w:sz w:val="32"/>
          <w:szCs w:val="28"/>
        </w:rPr>
        <w:t>201</w:t>
      </w:r>
      <w:r>
        <w:rPr>
          <w:rFonts w:hint="eastAsia" w:ascii="楷体_GB2312" w:eastAsia="楷体_GB2312" w:cs="楷体_GB2312"/>
          <w:sz w:val="32"/>
          <w:szCs w:val="28"/>
        </w:rPr>
        <w:t>3年</w:t>
      </w:r>
      <w:r>
        <w:rPr>
          <w:rFonts w:hint="eastAsia" w:ascii="楷体_GB2312" w:eastAsia="楷体_GB2312" w:cs="楷体_GB2312"/>
          <w:sz w:val="32"/>
          <w:szCs w:val="28"/>
          <w:lang w:val="en-US" w:eastAsia="zh-CN"/>
        </w:rPr>
        <w:t>12</w:t>
      </w:r>
      <w:r>
        <w:rPr>
          <w:rFonts w:hint="eastAsia" w:ascii="楷体_GB2312" w:eastAsia="楷体_GB2312" w:cs="楷体_GB2312"/>
          <w:sz w:val="32"/>
          <w:szCs w:val="28"/>
        </w:rPr>
        <w:t>月</w:t>
      </w:r>
      <w:r>
        <w:rPr>
          <w:rFonts w:hint="eastAsia" w:ascii="楷体_GB2312" w:eastAsia="楷体_GB2312" w:cs="楷体_GB2312"/>
          <w:sz w:val="32"/>
          <w:szCs w:val="28"/>
          <w:lang w:val="en-US" w:eastAsia="zh-CN"/>
        </w:rPr>
        <w:t>30日</w:t>
      </w:r>
      <w:r>
        <w:rPr>
          <w:rFonts w:hint="eastAsia" w:ascii="楷体_GB2312" w:eastAsia="楷体_GB2312" w:cs="楷体_GB2312"/>
          <w:sz w:val="32"/>
          <w:szCs w:val="28"/>
        </w:rPr>
        <w:t xml:space="preserve">    </w:t>
      </w:r>
    </w:p>
    <w:sectPr>
      <w:pgSz w:w="11906" w:h="16838"/>
      <w:pgMar w:top="1440" w:right="1701" w:bottom="1276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60691968">
    <w:nsid w:val="27615C00"/>
    <w:multiLevelType w:val="multilevel"/>
    <w:tmpl w:val="27615C00"/>
    <w:lvl w:ilvl="0" w:tentative="1">
      <w:start w:val="1"/>
      <w:numFmt w:val="decimal"/>
      <w:lvlText w:val="%1."/>
      <w:lvlJc w:val="left"/>
      <w:pPr>
        <w:ind w:left="965" w:hanging="40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606919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5"/>
    <w:semiHidden/>
    <w:locked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locked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uiPriority w:val="99"/>
    <w:rPr>
      <w:rFonts w:cs="Calibri"/>
      <w:szCs w:val="21"/>
    </w:rPr>
  </w:style>
  <w:style w:type="character" w:customStyle="1" w:styleId="11">
    <w:name w:val="批注框文本 Char"/>
    <w:basedOn w:val="6"/>
    <w:link w:val="3"/>
    <w:semiHidden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336</Characters>
  <Lines>2</Lines>
  <Paragraphs>1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2013-06-26T02:54:00Z</dcterms:created>
  <dc:creator>User</dc:creator>
  <cp:lastModifiedBy>zyh</cp:lastModifiedBy>
  <cp:lastPrinted>2013-06-26T03:13:00Z</cp:lastPrinted>
  <dcterms:modified xsi:type="dcterms:W3CDTF">2013-12-31T02:25:51Z</dcterms:modified>
  <dc:title>关于本学期期末自修教室安排的通告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