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FB338">
      <w:pPr>
        <w:spacing w:before="120" w:beforeLines="50" w:after="120" w:afterLines="50"/>
        <w:jc w:val="center"/>
        <w:rPr>
          <w:rFonts w:ascii="黑体" w:hAnsi="宋体" w:eastAsia="黑体" w:cs="黑体"/>
          <w:b/>
          <w:bCs/>
          <w:color w:val="000000"/>
          <w:sz w:val="32"/>
          <w:szCs w:val="32"/>
          <w:lang w:bidi="ar"/>
        </w:rPr>
      </w:pPr>
      <w:bookmarkStart w:id="0" w:name="附件1"/>
      <w:r>
        <w:rPr>
          <w:rFonts w:hint="eastAsia" w:ascii="黑体" w:hAnsi="宋体" w:eastAsia="黑体" w:cs="黑体"/>
          <w:b/>
          <w:bCs/>
          <w:color w:val="000000"/>
          <w:sz w:val="32"/>
          <w:szCs w:val="32"/>
          <w:lang w:bidi="ar"/>
        </w:rPr>
        <w:t>上海师范大学</w:t>
      </w:r>
      <w:r>
        <w:rPr>
          <w:rFonts w:hint="eastAsia" w:ascii="黑体" w:hAnsi="宋体" w:eastAsia="黑体" w:cs="黑体"/>
          <w:b/>
          <w:bCs/>
          <w:color w:val="000000"/>
          <w:sz w:val="48"/>
          <w:szCs w:val="48"/>
          <w:u w:val="none"/>
          <w:lang w:val="en-US" w:eastAsia="zh-CN" w:bidi="ar"/>
        </w:rPr>
        <w:t xml:space="preserve"> </w:t>
      </w:r>
      <w:r>
        <w:rPr>
          <w:rFonts w:hint="eastAsia" w:ascii="黑体" w:hAnsi="宋体" w:eastAsia="黑体" w:cs="黑体"/>
          <w:b/>
          <w:bCs/>
          <w:color w:val="000000"/>
          <w:sz w:val="48"/>
          <w:szCs w:val="48"/>
          <w:u w:val="single"/>
          <w:lang w:val="en-US" w:eastAsia="zh-CN" w:bidi="ar"/>
        </w:rPr>
        <w:t xml:space="preserve"> </w:t>
      </w:r>
      <w:r>
        <w:rPr>
          <w:rFonts w:hint="eastAsia" w:ascii="黑体" w:hAnsi="宋体" w:eastAsia="黑体" w:cs="黑体"/>
          <w:b/>
          <w:bCs/>
          <w:color w:val="000000"/>
          <w:sz w:val="32"/>
          <w:szCs w:val="32"/>
          <w:u w:val="single"/>
          <w:lang w:val="en-US" w:eastAsia="zh-CN" w:bidi="ar"/>
        </w:rPr>
        <w:t>物理教育</w:t>
      </w:r>
      <w:r>
        <w:rPr>
          <w:rFonts w:hint="eastAsia" w:ascii="Calibri" w:hAnsi="Calibri" w:cs="Calibri"/>
          <w:color w:val="000000"/>
          <w:sz w:val="36"/>
          <w:szCs w:val="36"/>
          <w:u w:val="single"/>
          <w:lang w:val="en-US" w:eastAsia="zh-CN"/>
        </w:rPr>
        <w:t xml:space="preserve">  </w:t>
      </w:r>
      <w:r>
        <w:rPr>
          <w:rFonts w:hint="eastAsia" w:ascii="黑体" w:hAnsi="宋体" w:eastAsia="黑体" w:cs="黑体"/>
          <w:b/>
          <w:bCs/>
          <w:color w:val="000000"/>
          <w:sz w:val="32"/>
          <w:szCs w:val="32"/>
          <w:lang w:bidi="ar"/>
        </w:rPr>
        <w:t>微专业</w:t>
      </w:r>
      <w:bookmarkStart w:id="2" w:name="_GoBack"/>
      <w:bookmarkEnd w:id="2"/>
      <w:r>
        <w:rPr>
          <w:rFonts w:hint="eastAsia" w:ascii="黑体" w:hAnsi="宋体" w:eastAsia="黑体" w:cs="黑体"/>
          <w:b/>
          <w:bCs/>
          <w:color w:val="000000"/>
          <w:sz w:val="32"/>
          <w:szCs w:val="32"/>
          <w:lang w:bidi="ar"/>
        </w:rPr>
        <w:t>招生计划</w:t>
      </w:r>
    </w:p>
    <w:tbl>
      <w:tblPr>
        <w:tblStyle w:val="7"/>
        <w:tblW w:w="971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115"/>
        <w:gridCol w:w="1095"/>
        <w:gridCol w:w="835"/>
        <w:gridCol w:w="1473"/>
        <w:gridCol w:w="212"/>
        <w:gridCol w:w="1136"/>
        <w:gridCol w:w="1664"/>
      </w:tblGrid>
      <w:tr w14:paraId="2827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right"/>
        </w:trPr>
        <w:tc>
          <w:tcPr>
            <w:tcW w:w="1182" w:type="dxa"/>
            <w:shd w:val="clear" w:color="FFFFFF" w:fill="3B608D"/>
            <w:noWrap/>
            <w:vAlign w:val="center"/>
          </w:tcPr>
          <w:p w14:paraId="3E06B1B2">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学院</w:t>
            </w:r>
          </w:p>
        </w:tc>
        <w:tc>
          <w:tcPr>
            <w:tcW w:w="4045" w:type="dxa"/>
            <w:gridSpan w:val="3"/>
            <w:shd w:val="clear" w:color="auto" w:fill="auto"/>
            <w:noWrap/>
            <w:vAlign w:val="center"/>
          </w:tcPr>
          <w:p w14:paraId="56B597EF">
            <w:pPr>
              <w:spacing w:before="120" w:beforeLines="50" w:after="120" w:afterLines="50"/>
              <w:jc w:val="center"/>
              <w:rPr>
                <w:rFonts w:hint="default" w:ascii="Calibri" w:hAnsi="Calibri" w:cs="Calibri"/>
                <w:color w:val="000000"/>
                <w:sz w:val="22"/>
                <w:szCs w:val="22"/>
                <w:lang w:val="en-US" w:eastAsia="zh-CN"/>
              </w:rPr>
            </w:pPr>
            <w:r>
              <w:rPr>
                <w:rFonts w:hint="eastAsia" w:ascii="Calibri" w:hAnsi="Calibri" w:cs="Calibri"/>
                <w:color w:val="000000"/>
                <w:sz w:val="22"/>
                <w:szCs w:val="22"/>
                <w:lang w:val="en-US" w:eastAsia="zh-CN"/>
              </w:rPr>
              <w:t>数理学院</w:t>
            </w:r>
          </w:p>
        </w:tc>
        <w:tc>
          <w:tcPr>
            <w:tcW w:w="1473" w:type="dxa"/>
            <w:shd w:val="clear" w:color="auto" w:fill="3B608D"/>
            <w:noWrap/>
            <w:vAlign w:val="center"/>
          </w:tcPr>
          <w:p w14:paraId="1FE9DD0C">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专业名称</w:t>
            </w:r>
          </w:p>
        </w:tc>
        <w:tc>
          <w:tcPr>
            <w:tcW w:w="3012" w:type="dxa"/>
            <w:gridSpan w:val="3"/>
            <w:shd w:val="clear" w:color="auto" w:fill="auto"/>
            <w:noWrap/>
            <w:vAlign w:val="center"/>
          </w:tcPr>
          <w:p w14:paraId="5B426A0C">
            <w:pPr>
              <w:widowControl w:val="0"/>
              <w:jc w:val="center"/>
              <w:rPr>
                <w:rFonts w:ascii="微软雅黑" w:hAnsi="微软雅黑" w:eastAsia="微软雅黑" w:cs="微软雅黑"/>
                <w:b/>
                <w:bCs/>
                <w:color w:val="FFFFFF"/>
                <w:sz w:val="18"/>
                <w:szCs w:val="18"/>
              </w:rPr>
            </w:pPr>
            <w:r>
              <w:rPr>
                <w:rFonts w:hint="eastAsia" w:ascii="Calibri" w:hAnsi="Calibri" w:cs="Calibri"/>
                <w:color w:val="000000"/>
                <w:sz w:val="22"/>
                <w:szCs w:val="22"/>
                <w:lang w:val="en-US" w:eastAsia="zh-CN"/>
              </w:rPr>
              <w:t>物理教育</w:t>
            </w:r>
          </w:p>
        </w:tc>
      </w:tr>
      <w:tr w14:paraId="5068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right"/>
        </w:trPr>
        <w:tc>
          <w:tcPr>
            <w:tcW w:w="1182" w:type="dxa"/>
            <w:shd w:val="clear" w:color="FFFFFF" w:fill="3B608D"/>
            <w:noWrap/>
            <w:vAlign w:val="center"/>
          </w:tcPr>
          <w:p w14:paraId="6FFA0F22">
            <w:pPr>
              <w:spacing w:before="120" w:beforeLines="50" w:after="120" w:afterLines="50"/>
              <w:jc w:val="center"/>
              <w:textAlignment w:val="center"/>
              <w:rPr>
                <w:rFonts w:ascii="微软雅黑" w:hAnsi="微软雅黑" w:eastAsia="微软雅黑" w:cs="微软雅黑"/>
                <w:b/>
                <w:bCs/>
                <w:color w:val="FFFFFF" w:themeColor="background1"/>
                <w:sz w:val="18"/>
                <w:szCs w:val="18"/>
                <w14:textFill>
                  <w14:solidFill>
                    <w14:schemeClr w14:val="bg1"/>
                  </w14:solidFill>
                </w14:textFill>
              </w:rPr>
            </w:pPr>
            <w:r>
              <w:rPr>
                <w:rFonts w:hint="eastAsia" w:ascii="微软雅黑" w:hAnsi="微软雅黑" w:eastAsia="微软雅黑" w:cs="微软雅黑"/>
                <w:b/>
                <w:bCs/>
                <w:color w:val="FFFFFF"/>
                <w:sz w:val="18"/>
                <w:szCs w:val="18"/>
                <w:lang w:bidi="ar"/>
              </w:rPr>
              <w:t>报名与修读要求</w:t>
            </w:r>
          </w:p>
        </w:tc>
        <w:tc>
          <w:tcPr>
            <w:tcW w:w="8530" w:type="dxa"/>
            <w:gridSpan w:val="7"/>
            <w:shd w:val="clear" w:color="auto" w:fill="auto"/>
            <w:noWrap/>
            <w:vAlign w:val="center"/>
          </w:tcPr>
          <w:p w14:paraId="12397FA2">
            <w:pPr>
              <w:spacing w:before="120" w:beforeLines="50" w:after="120" w:afterLines="50" w:line="360" w:lineRule="auto"/>
              <w:rPr>
                <w:rFonts w:hint="default" w:ascii="Calibri" w:hAnsi="Calibri" w:cs="Calibri" w:eastAsiaTheme="minorEastAsia"/>
                <w:color w:val="000000"/>
                <w:sz w:val="22"/>
                <w:szCs w:val="22"/>
                <w:lang w:val="en-US" w:eastAsia="zh-CN"/>
              </w:rPr>
            </w:pPr>
            <w:r>
              <w:rPr>
                <w:rFonts w:hint="eastAsia" w:ascii="Calibri" w:hAnsi="Calibri" w:cs="Calibri"/>
                <w:color w:val="000000"/>
                <w:sz w:val="22"/>
                <w:szCs w:val="22"/>
                <w:lang w:val="en-US" w:eastAsia="zh-CN"/>
              </w:rPr>
              <w:t>已修读或正在修读《大学物理》课程</w:t>
            </w:r>
          </w:p>
        </w:tc>
      </w:tr>
      <w:tr w14:paraId="182E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1182" w:type="dxa"/>
            <w:shd w:val="clear" w:color="FFFFFF" w:fill="3B608D"/>
            <w:noWrap/>
            <w:vAlign w:val="center"/>
          </w:tcPr>
          <w:p w14:paraId="06D7CDF0">
            <w:pPr>
              <w:keepNext w:val="0"/>
              <w:keepLines w:val="0"/>
              <w:pageBreakBefore w:val="0"/>
              <w:widowControl/>
              <w:kinsoku/>
              <w:wordWrap/>
              <w:overflowPunct/>
              <w:topLinePunct w:val="0"/>
              <w:autoSpaceDE/>
              <w:autoSpaceDN/>
              <w:bidi w:val="0"/>
              <w:adjustRightInd/>
              <w:snapToGrid/>
              <w:jc w:val="center"/>
              <w:textAlignment w:val="auto"/>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开设校区与</w:t>
            </w:r>
          </w:p>
          <w:p w14:paraId="22C90475">
            <w:pPr>
              <w:keepNext w:val="0"/>
              <w:keepLines w:val="0"/>
              <w:pageBreakBefore w:val="0"/>
              <w:widowControl/>
              <w:kinsoku/>
              <w:wordWrap/>
              <w:overflowPunct/>
              <w:topLinePunct w:val="0"/>
              <w:autoSpaceDE/>
              <w:autoSpaceDN/>
              <w:bidi w:val="0"/>
              <w:adjustRightInd/>
              <w:snapToGrid/>
              <w:jc w:val="center"/>
              <w:textAlignment w:val="auto"/>
              <w:rPr>
                <w:rFonts w:ascii="Calibri" w:hAnsi="Calibri" w:cs="Calibri"/>
                <w:color w:val="FFFFFF" w:themeColor="background1"/>
                <w:kern w:val="2"/>
                <w:sz w:val="22"/>
                <w:szCs w:val="22"/>
                <w14:textFill>
                  <w14:solidFill>
                    <w14:schemeClr w14:val="bg1"/>
                  </w14:solidFill>
                </w14:textFill>
              </w:rPr>
            </w:pPr>
            <w:r>
              <w:rPr>
                <w:rFonts w:hint="eastAsia" w:ascii="微软雅黑" w:hAnsi="微软雅黑" w:eastAsia="微软雅黑" w:cs="微软雅黑"/>
                <w:b/>
                <w:bCs/>
                <w:color w:val="FFFFFF"/>
                <w:sz w:val="18"/>
                <w:szCs w:val="18"/>
                <w:lang w:bidi="ar"/>
              </w:rPr>
              <w:t>招生人数</w:t>
            </w:r>
          </w:p>
        </w:tc>
        <w:tc>
          <w:tcPr>
            <w:tcW w:w="8530" w:type="dxa"/>
            <w:gridSpan w:val="7"/>
            <w:shd w:val="clear" w:color="auto" w:fill="auto"/>
            <w:noWrap/>
            <w:vAlign w:val="center"/>
          </w:tcPr>
          <w:p w14:paraId="38CEB281">
            <w:pPr>
              <w:keepNext w:val="0"/>
              <w:keepLines w:val="0"/>
              <w:pageBreakBefore w:val="0"/>
              <w:widowControl/>
              <w:kinsoku/>
              <w:wordWrap/>
              <w:overflowPunct/>
              <w:topLinePunct w:val="0"/>
              <w:autoSpaceDE/>
              <w:autoSpaceDN/>
              <w:bidi w:val="0"/>
              <w:adjustRightInd/>
              <w:snapToGrid/>
              <w:textAlignment w:val="auto"/>
              <w:rPr>
                <w:rFonts w:ascii="Calibri" w:hAnsi="Calibri" w:cs="Calibri"/>
                <w:color w:val="000000"/>
                <w:sz w:val="22"/>
                <w:szCs w:val="22"/>
              </w:rPr>
            </w:pPr>
            <w:r>
              <w:rPr>
                <w:rFonts w:hint="eastAsia" w:ascii="Calibri" w:hAnsi="Calibri" w:cs="Calibri"/>
                <w:color w:val="000000"/>
                <w:sz w:val="22"/>
                <w:szCs w:val="22"/>
              </w:rPr>
              <w:sym w:font="Wingdings 2" w:char="0052"/>
            </w:r>
            <w:r>
              <w:rPr>
                <w:rFonts w:hint="eastAsia" w:ascii="Calibri" w:hAnsi="Calibri" w:cs="Calibri"/>
                <w:color w:val="000000"/>
                <w:sz w:val="22"/>
                <w:szCs w:val="22"/>
              </w:rPr>
              <w:t>奉贤校区  班级数：__</w:t>
            </w:r>
            <w:r>
              <w:rPr>
                <w:rFonts w:hint="eastAsia" w:ascii="Calibri" w:hAnsi="Calibri" w:cs="Calibri"/>
                <w:color w:val="000000"/>
                <w:sz w:val="22"/>
                <w:szCs w:val="22"/>
                <w:lang w:val="en-US" w:eastAsia="zh-CN"/>
              </w:rPr>
              <w:t>1</w:t>
            </w:r>
            <w:r>
              <w:rPr>
                <w:rFonts w:hint="eastAsia" w:ascii="Calibri" w:hAnsi="Calibri" w:cs="Calibri"/>
                <w:color w:val="000000"/>
                <w:sz w:val="22"/>
                <w:szCs w:val="22"/>
              </w:rPr>
              <w:t>__个  人数：__</w:t>
            </w:r>
            <w:r>
              <w:rPr>
                <w:rFonts w:hint="eastAsia" w:ascii="Calibri" w:hAnsi="Calibri" w:cs="Calibri"/>
                <w:color w:val="000000"/>
                <w:sz w:val="22"/>
                <w:szCs w:val="22"/>
                <w:lang w:val="en-US" w:eastAsia="zh-CN"/>
              </w:rPr>
              <w:t>20</w:t>
            </w:r>
            <w:r>
              <w:rPr>
                <w:rFonts w:hint="eastAsia" w:ascii="Calibri" w:hAnsi="Calibri" w:cs="Calibri"/>
                <w:color w:val="000000"/>
                <w:sz w:val="22"/>
                <w:szCs w:val="22"/>
              </w:rPr>
              <w:t>__人  班均人数：__</w:t>
            </w:r>
            <w:r>
              <w:rPr>
                <w:rFonts w:hint="eastAsia" w:ascii="Calibri" w:hAnsi="Calibri" w:cs="Calibri"/>
                <w:color w:val="000000"/>
                <w:sz w:val="22"/>
                <w:szCs w:val="22"/>
                <w:lang w:val="en-US" w:eastAsia="zh-CN"/>
              </w:rPr>
              <w:t>20</w:t>
            </w:r>
            <w:r>
              <w:rPr>
                <w:rFonts w:hint="eastAsia" w:ascii="Calibri" w:hAnsi="Calibri" w:cs="Calibri"/>
                <w:color w:val="000000"/>
                <w:sz w:val="22"/>
                <w:szCs w:val="22"/>
              </w:rPr>
              <w:t>__人/班</w:t>
            </w:r>
          </w:p>
        </w:tc>
      </w:tr>
      <w:tr w14:paraId="04ED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1182" w:type="dxa"/>
            <w:shd w:val="clear" w:color="FFFFFF" w:fill="3B608D"/>
            <w:noWrap/>
            <w:vAlign w:val="center"/>
          </w:tcPr>
          <w:p w14:paraId="06CC3DA5">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上课时间</w:t>
            </w:r>
          </w:p>
        </w:tc>
        <w:tc>
          <w:tcPr>
            <w:tcW w:w="5730" w:type="dxa"/>
            <w:gridSpan w:val="5"/>
            <w:shd w:val="clear" w:color="auto" w:fill="auto"/>
            <w:noWrap/>
            <w:vAlign w:val="center"/>
          </w:tcPr>
          <w:p w14:paraId="5BD5BFC2">
            <w:pPr>
              <w:spacing w:before="120" w:beforeLines="50" w:after="120" w:afterLines="50"/>
              <w:jc w:val="center"/>
              <w:rPr>
                <w:rFonts w:ascii="Calibri" w:hAnsi="Calibri" w:eastAsia="宋体" w:cs="Calibri"/>
                <w:b/>
                <w:bCs/>
                <w:color w:val="000000"/>
                <w:kern w:val="2"/>
                <w:sz w:val="22"/>
                <w:szCs w:val="22"/>
              </w:rPr>
            </w:pPr>
            <w:r>
              <w:rPr>
                <w:rFonts w:ascii="Calibri" w:hAnsi="Calibri" w:cs="Calibri"/>
                <w:color w:val="000000"/>
                <w:sz w:val="22"/>
                <w:szCs w:val="22"/>
              </w:rPr>
              <w:sym w:font="Wingdings 2" w:char="00A3"/>
            </w:r>
            <w:r>
              <w:rPr>
                <w:rFonts w:hint="eastAsia" w:ascii="Calibri" w:hAnsi="Calibri" w:cs="Calibri"/>
                <w:color w:val="000000"/>
                <w:sz w:val="22"/>
                <w:szCs w:val="22"/>
              </w:rPr>
              <w:t xml:space="preserve">周五晚   </w:t>
            </w:r>
            <w:r>
              <w:rPr>
                <w:rFonts w:ascii="Calibri" w:hAnsi="Calibri" w:cs="Calibri"/>
                <w:color w:val="000000"/>
                <w:sz w:val="22"/>
                <w:szCs w:val="22"/>
              </w:rPr>
              <w:sym w:font="Wingdings 2" w:char="00A3"/>
            </w:r>
            <w:r>
              <w:rPr>
                <w:rFonts w:hint="eastAsia" w:ascii="Calibri" w:hAnsi="Calibri" w:cs="Calibri"/>
                <w:color w:val="000000"/>
                <w:sz w:val="22"/>
                <w:szCs w:val="22"/>
              </w:rPr>
              <w:t>周六全天</w:t>
            </w:r>
            <w:r>
              <w:rPr>
                <w:rFonts w:hint="eastAsia" w:ascii="Calibri" w:hAnsi="Calibri" w:cs="Calibri"/>
                <w:color w:val="000000"/>
                <w:sz w:val="22"/>
                <w:szCs w:val="22"/>
                <w:lang w:val="en-US" w:eastAsia="zh-CN"/>
              </w:rPr>
              <w:t xml:space="preserve">   </w:t>
            </w:r>
            <w:r>
              <w:rPr>
                <w:rFonts w:ascii="Calibri" w:hAnsi="Calibri" w:cs="Calibri"/>
                <w:color w:val="000000"/>
                <w:sz w:val="22"/>
                <w:szCs w:val="22"/>
              </w:rPr>
              <w:sym w:font="Wingdings 2" w:char="00A3"/>
            </w:r>
            <w:r>
              <w:rPr>
                <w:rFonts w:hint="eastAsia" w:ascii="Calibri" w:hAnsi="Calibri" w:cs="Calibri"/>
                <w:color w:val="000000"/>
                <w:sz w:val="22"/>
                <w:szCs w:val="22"/>
              </w:rPr>
              <w:t>周</w:t>
            </w:r>
            <w:r>
              <w:rPr>
                <w:rFonts w:hint="eastAsia" w:ascii="Calibri" w:hAnsi="Calibri" w:cs="Calibri"/>
                <w:color w:val="000000"/>
                <w:sz w:val="22"/>
                <w:szCs w:val="22"/>
                <w:lang w:val="en-US" w:eastAsia="zh-CN"/>
              </w:rPr>
              <w:t>日</w:t>
            </w:r>
            <w:r>
              <w:rPr>
                <w:rFonts w:hint="eastAsia" w:ascii="Calibri" w:hAnsi="Calibri" w:cs="Calibri"/>
                <w:color w:val="000000"/>
                <w:sz w:val="22"/>
                <w:szCs w:val="22"/>
              </w:rPr>
              <w:t>全天</w:t>
            </w:r>
          </w:p>
        </w:tc>
        <w:tc>
          <w:tcPr>
            <w:tcW w:w="1136" w:type="dxa"/>
            <w:shd w:val="clear" w:color="auto" w:fill="3B608D"/>
            <w:noWrap/>
            <w:vAlign w:val="center"/>
          </w:tcPr>
          <w:p w14:paraId="2392E580">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学制</w:t>
            </w:r>
          </w:p>
        </w:tc>
        <w:tc>
          <w:tcPr>
            <w:tcW w:w="1664" w:type="dxa"/>
            <w:shd w:val="clear" w:color="auto" w:fill="auto"/>
            <w:noWrap/>
            <w:vAlign w:val="center"/>
          </w:tcPr>
          <w:p w14:paraId="30E26887">
            <w:pPr>
              <w:spacing w:before="120" w:beforeLines="50" w:after="120" w:afterLines="50"/>
              <w:jc w:val="center"/>
              <w:rPr>
                <w:rFonts w:ascii="Calibri" w:hAnsi="Calibri" w:cs="Calibri"/>
                <w:color w:val="000000"/>
                <w:sz w:val="22"/>
                <w:szCs w:val="22"/>
              </w:rPr>
            </w:pPr>
            <w:r>
              <w:rPr>
                <w:rFonts w:hint="eastAsia" w:ascii="Calibri" w:hAnsi="Calibri" w:cs="Calibri"/>
                <w:color w:val="000000"/>
                <w:sz w:val="22"/>
                <w:szCs w:val="22"/>
              </w:rPr>
              <w:t>__</w:t>
            </w:r>
            <w:r>
              <w:rPr>
                <w:rFonts w:hint="eastAsia" w:ascii="Calibri" w:hAnsi="Calibri" w:cs="Calibri"/>
                <w:color w:val="000000"/>
                <w:sz w:val="22"/>
                <w:szCs w:val="22"/>
                <w:lang w:val="en-US" w:eastAsia="zh-CN"/>
              </w:rPr>
              <w:t>2</w:t>
            </w:r>
            <w:r>
              <w:rPr>
                <w:rFonts w:hint="eastAsia" w:ascii="Calibri" w:hAnsi="Calibri" w:cs="Calibri"/>
                <w:color w:val="000000"/>
                <w:sz w:val="22"/>
                <w:szCs w:val="22"/>
                <w:u w:val="single"/>
              </w:rPr>
              <w:t>_</w:t>
            </w:r>
            <w:r>
              <w:rPr>
                <w:rFonts w:hint="eastAsia" w:ascii="Calibri" w:hAnsi="Calibri" w:cs="Calibri"/>
                <w:color w:val="000000"/>
                <w:sz w:val="22"/>
                <w:szCs w:val="22"/>
              </w:rPr>
              <w:t>_年</w:t>
            </w:r>
          </w:p>
        </w:tc>
      </w:tr>
      <w:tr w14:paraId="71C8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1182" w:type="dxa"/>
            <w:shd w:val="clear" w:color="FFFFFF" w:fill="3B608D"/>
            <w:noWrap/>
            <w:vAlign w:val="center"/>
          </w:tcPr>
          <w:p w14:paraId="153DE31F">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学分</w:t>
            </w:r>
          </w:p>
        </w:tc>
        <w:tc>
          <w:tcPr>
            <w:tcW w:w="2115" w:type="dxa"/>
            <w:shd w:val="clear" w:color="auto" w:fill="auto"/>
            <w:noWrap/>
            <w:vAlign w:val="center"/>
          </w:tcPr>
          <w:p w14:paraId="41933AE9">
            <w:pPr>
              <w:spacing w:before="120" w:beforeLines="50" w:after="120" w:afterLines="50"/>
              <w:jc w:val="center"/>
              <w:rPr>
                <w:rFonts w:ascii="Calibri" w:hAnsi="Calibri" w:eastAsia="宋体" w:cs="Calibri"/>
                <w:color w:val="000000"/>
                <w:kern w:val="2"/>
                <w:sz w:val="22"/>
                <w:szCs w:val="22"/>
              </w:rPr>
            </w:pPr>
            <w:r>
              <w:rPr>
                <w:rFonts w:hint="eastAsia" w:ascii="Calibri" w:hAnsi="Calibri" w:cs="Calibri"/>
                <w:color w:val="000000"/>
                <w:sz w:val="22"/>
                <w:szCs w:val="22"/>
              </w:rPr>
              <w:t>_</w:t>
            </w:r>
            <w:r>
              <w:rPr>
                <w:rFonts w:hint="eastAsia" w:ascii="Calibri" w:hAnsi="Calibri" w:cs="Calibri"/>
                <w:color w:val="000000"/>
                <w:sz w:val="22"/>
                <w:szCs w:val="22"/>
                <w:u w:val="single"/>
                <w:lang w:val="en-US" w:eastAsia="zh-CN"/>
              </w:rPr>
              <w:t>17</w:t>
            </w:r>
            <w:r>
              <w:rPr>
                <w:rFonts w:hint="eastAsia" w:ascii="Calibri" w:hAnsi="Calibri" w:cs="Calibri"/>
                <w:color w:val="000000"/>
                <w:sz w:val="22"/>
                <w:szCs w:val="22"/>
              </w:rPr>
              <w:t>_</w:t>
            </w:r>
            <w:r>
              <w:rPr>
                <w:rFonts w:hint="eastAsia" w:ascii="Calibri" w:hAnsi="Calibri" w:cs="Calibri"/>
                <w:color w:val="000000"/>
                <w:sz w:val="22"/>
                <w:szCs w:val="22"/>
                <w:lang w:val="en-US" w:eastAsia="zh-CN"/>
              </w:rPr>
              <w:t>学</w:t>
            </w:r>
            <w:r>
              <w:rPr>
                <w:rFonts w:hint="eastAsia" w:ascii="Calibri" w:hAnsi="Calibri" w:eastAsia="宋体" w:cs="Calibri"/>
                <w:color w:val="000000"/>
                <w:kern w:val="2"/>
                <w:sz w:val="22"/>
                <w:szCs w:val="22"/>
              </w:rPr>
              <w:t>分</w:t>
            </w:r>
          </w:p>
        </w:tc>
        <w:tc>
          <w:tcPr>
            <w:tcW w:w="1095" w:type="dxa"/>
            <w:shd w:val="clear" w:color="auto" w:fill="3B608D"/>
            <w:noWrap/>
            <w:vAlign w:val="center"/>
          </w:tcPr>
          <w:p w14:paraId="0B63682F">
            <w:pPr>
              <w:spacing w:before="120" w:beforeLines="50" w:after="120" w:afterLines="50"/>
              <w:jc w:val="center"/>
              <w:rPr>
                <w:rFonts w:ascii="Calibri" w:hAnsi="Calibri" w:eastAsia="宋体" w:cs="Calibri"/>
                <w:color w:val="000000"/>
                <w:kern w:val="2"/>
                <w:sz w:val="22"/>
                <w:szCs w:val="22"/>
              </w:rPr>
            </w:pPr>
            <w:r>
              <w:rPr>
                <w:rFonts w:hint="eastAsia" w:ascii="微软雅黑" w:hAnsi="微软雅黑" w:eastAsia="微软雅黑" w:cs="微软雅黑"/>
                <w:b/>
                <w:bCs/>
                <w:color w:val="FFFFFF"/>
                <w:sz w:val="18"/>
                <w:szCs w:val="18"/>
                <w:lang w:bidi="ar"/>
              </w:rPr>
              <w:t>收费标准</w:t>
            </w:r>
          </w:p>
        </w:tc>
        <w:tc>
          <w:tcPr>
            <w:tcW w:w="2520" w:type="dxa"/>
            <w:gridSpan w:val="3"/>
            <w:shd w:val="clear" w:color="auto" w:fill="auto"/>
            <w:noWrap/>
            <w:vAlign w:val="center"/>
          </w:tcPr>
          <w:p w14:paraId="370CF225">
            <w:pPr>
              <w:spacing w:before="120" w:beforeLines="50" w:after="120" w:afterLines="50"/>
              <w:jc w:val="center"/>
              <w:rPr>
                <w:rFonts w:ascii="Calibri" w:hAnsi="Calibri" w:eastAsia="宋体" w:cs="Calibri"/>
                <w:color w:val="000000"/>
                <w:kern w:val="2"/>
                <w:sz w:val="22"/>
                <w:szCs w:val="22"/>
              </w:rPr>
            </w:pPr>
            <w:r>
              <w:rPr>
                <w:rFonts w:hint="eastAsia" w:ascii="Calibri" w:hAnsi="Calibri" w:cs="Calibri"/>
                <w:color w:val="000000"/>
                <w:sz w:val="22"/>
                <w:szCs w:val="22"/>
              </w:rPr>
              <w:t>_</w:t>
            </w:r>
            <w:r>
              <w:rPr>
                <w:rFonts w:hint="eastAsia" w:ascii="Calibri" w:hAnsi="Calibri" w:cs="Calibri"/>
                <w:color w:val="000000"/>
                <w:sz w:val="22"/>
                <w:szCs w:val="22"/>
                <w:u w:val="single"/>
                <w:lang w:val="en-US" w:eastAsia="zh-CN"/>
              </w:rPr>
              <w:t>175</w:t>
            </w:r>
            <w:r>
              <w:rPr>
                <w:rFonts w:hint="eastAsia" w:ascii="Calibri" w:hAnsi="Calibri" w:cs="Calibri"/>
                <w:color w:val="000000"/>
                <w:sz w:val="22"/>
                <w:szCs w:val="22"/>
              </w:rPr>
              <w:t>_元/</w:t>
            </w:r>
            <w:r>
              <w:rPr>
                <w:rFonts w:hint="eastAsia" w:ascii="Calibri" w:hAnsi="Calibri" w:cs="Calibri"/>
                <w:color w:val="000000"/>
                <w:sz w:val="22"/>
                <w:szCs w:val="22"/>
                <w:lang w:val="en-US" w:eastAsia="zh-CN"/>
              </w:rPr>
              <w:t>学</w:t>
            </w:r>
            <w:r>
              <w:rPr>
                <w:rFonts w:hint="eastAsia" w:ascii="Calibri" w:hAnsi="Calibri" w:cs="Calibri"/>
                <w:color w:val="000000"/>
                <w:sz w:val="22"/>
                <w:szCs w:val="22"/>
              </w:rPr>
              <w:t>分</w:t>
            </w:r>
          </w:p>
        </w:tc>
        <w:tc>
          <w:tcPr>
            <w:tcW w:w="1136" w:type="dxa"/>
            <w:shd w:val="clear" w:color="auto" w:fill="3B608D"/>
            <w:noWrap/>
            <w:vAlign w:val="center"/>
          </w:tcPr>
          <w:p w14:paraId="41C51982">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预计总学费</w:t>
            </w:r>
          </w:p>
        </w:tc>
        <w:tc>
          <w:tcPr>
            <w:tcW w:w="1664" w:type="dxa"/>
            <w:shd w:val="clear" w:color="auto" w:fill="auto"/>
            <w:noWrap/>
            <w:vAlign w:val="center"/>
          </w:tcPr>
          <w:p w14:paraId="57A2DBFC">
            <w:pPr>
              <w:spacing w:before="120" w:beforeLines="50" w:after="120" w:afterLines="50"/>
              <w:jc w:val="center"/>
              <w:rPr>
                <w:rFonts w:ascii="Calibri" w:hAnsi="Calibri" w:cs="Calibri"/>
                <w:color w:val="000000"/>
                <w:sz w:val="22"/>
                <w:szCs w:val="22"/>
              </w:rPr>
            </w:pPr>
            <w:r>
              <w:rPr>
                <w:rFonts w:hint="eastAsia" w:ascii="Calibri" w:hAnsi="Calibri" w:cs="Calibri"/>
                <w:color w:val="000000"/>
                <w:sz w:val="22"/>
                <w:szCs w:val="22"/>
              </w:rPr>
              <w:t>_</w:t>
            </w:r>
            <w:r>
              <w:rPr>
                <w:rFonts w:hint="eastAsia" w:ascii="Calibri" w:hAnsi="Calibri" w:cs="Calibri"/>
                <w:color w:val="000000"/>
                <w:sz w:val="22"/>
                <w:szCs w:val="22"/>
                <w:u w:val="single"/>
                <w:lang w:val="en-US" w:eastAsia="zh-CN"/>
              </w:rPr>
              <w:t>2975</w:t>
            </w:r>
            <w:r>
              <w:rPr>
                <w:rFonts w:hint="eastAsia" w:ascii="Calibri" w:hAnsi="Calibri" w:cs="Calibri"/>
                <w:color w:val="000000"/>
                <w:sz w:val="22"/>
                <w:szCs w:val="22"/>
              </w:rPr>
              <w:t>_元</w:t>
            </w:r>
          </w:p>
        </w:tc>
      </w:tr>
      <w:tr w14:paraId="6F18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182" w:type="dxa"/>
            <w:shd w:val="clear" w:color="FFFFFF" w:fill="3B608D"/>
            <w:noWrap/>
            <w:vAlign w:val="center"/>
          </w:tcPr>
          <w:p w14:paraId="76F6D32D">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教学目标</w:t>
            </w:r>
          </w:p>
        </w:tc>
        <w:tc>
          <w:tcPr>
            <w:tcW w:w="8530" w:type="dxa"/>
            <w:gridSpan w:val="7"/>
            <w:shd w:val="clear" w:color="auto" w:fill="auto"/>
            <w:noWrap/>
            <w:vAlign w:val="center"/>
          </w:tcPr>
          <w:p w14:paraId="2AF9F2C4">
            <w:pPr>
              <w:spacing w:before="120" w:beforeLines="50" w:after="120" w:afterLines="50" w:line="360" w:lineRule="auto"/>
              <w:rPr>
                <w:rFonts w:hint="eastAsia" w:cs="Calibri" w:asciiTheme="minorEastAsia" w:hAnsiTheme="minorEastAsia"/>
                <w:color w:val="000000"/>
              </w:rPr>
            </w:pPr>
            <w:r>
              <w:rPr>
                <w:rFonts w:hint="eastAsia" w:ascii="Calibri" w:hAnsi="Calibri" w:cs="Calibri"/>
                <w:color w:val="000000"/>
                <w:sz w:val="22"/>
                <w:szCs w:val="22"/>
                <w:lang w:val="en-US" w:eastAsia="zh-CN"/>
              </w:rPr>
              <w:t>本微专业旨在依托物理学（师范）专业，培养具备扎实物理学科知识、熟练物理实验技能，并具备一定教育教学能力和创新实践能力的复合型人才。</w:t>
            </w:r>
          </w:p>
        </w:tc>
      </w:tr>
      <w:tr w14:paraId="2762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1182" w:type="dxa"/>
            <w:shd w:val="clear" w:color="FFFFFF" w:fill="3B608D"/>
            <w:noWrap/>
            <w:vAlign w:val="center"/>
          </w:tcPr>
          <w:p w14:paraId="22A88DCA">
            <w:pPr>
              <w:spacing w:before="120" w:beforeLines="50" w:after="120" w:afterLines="50"/>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专业特色与优势</w:t>
            </w:r>
          </w:p>
        </w:tc>
        <w:tc>
          <w:tcPr>
            <w:tcW w:w="8530" w:type="dxa"/>
            <w:gridSpan w:val="7"/>
            <w:shd w:val="clear" w:color="auto" w:fill="auto"/>
            <w:noWrap/>
            <w:vAlign w:val="center"/>
          </w:tcPr>
          <w:p w14:paraId="1768D08F">
            <w:pPr>
              <w:spacing w:before="120" w:beforeLines="50" w:after="120" w:afterLines="50" w:line="360" w:lineRule="auto"/>
              <w:rPr>
                <w:rFonts w:hint="default" w:ascii="Calibri" w:hAnsi="Calibri" w:cs="Calibri"/>
                <w:color w:val="000000"/>
                <w:sz w:val="24"/>
                <w:szCs w:val="24"/>
                <w:lang w:val="en-US" w:eastAsia="zh-CN"/>
              </w:rPr>
            </w:pPr>
            <w:r>
              <w:rPr>
                <w:rFonts w:hint="eastAsia" w:ascii="Calibri" w:hAnsi="Calibri" w:cs="Calibri"/>
                <w:color w:val="000000"/>
                <w:sz w:val="22"/>
                <w:szCs w:val="22"/>
                <w:lang w:val="en-US" w:eastAsia="zh-CN"/>
              </w:rPr>
              <w:t>本微专业依托于国家一流本科专业物理学（师范）专业，是学校创办最早的本科专业之一。半个多世纪以来，专业立足上海、面向全国，为上海市及周边地区培养了大批优秀的中学物理骨干教师和教学管理人才，为基础教育发展做出了积极的贡献。</w:t>
            </w:r>
          </w:p>
        </w:tc>
      </w:tr>
      <w:tr w14:paraId="22A7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9712" w:type="dxa"/>
            <w:gridSpan w:val="8"/>
            <w:shd w:val="clear" w:color="FFFFFF" w:fill="3B608D"/>
            <w:noWrap/>
            <w:vAlign w:val="center"/>
          </w:tcPr>
          <w:p w14:paraId="5BFBE553">
            <w:pPr>
              <w:jc w:val="center"/>
              <w:textAlignment w:val="center"/>
              <w:rPr>
                <w:rFonts w:hint="eastAsia" w:ascii="微软雅黑" w:hAnsi="微软雅黑" w:eastAsia="微软雅黑" w:cs="微软雅黑"/>
                <w:b/>
                <w:bCs/>
                <w:color w:val="FFFFFF"/>
                <w:sz w:val="18"/>
                <w:szCs w:val="18"/>
                <w:lang w:eastAsia="zh-CN"/>
              </w:rPr>
            </w:pPr>
            <w:r>
              <w:rPr>
                <w:rFonts w:hint="eastAsia" w:ascii="微软雅黑" w:hAnsi="微软雅黑" w:eastAsia="微软雅黑" w:cs="微软雅黑"/>
                <w:b/>
                <w:bCs/>
                <w:color w:val="FFFFFF"/>
                <w:sz w:val="18"/>
                <w:szCs w:val="18"/>
                <w:lang w:bidi="ar"/>
              </w:rPr>
              <w:t>教学计划表</w:t>
            </w:r>
            <w:r>
              <w:rPr>
                <w:rFonts w:hint="eastAsia" w:ascii="微软雅黑" w:hAnsi="微软雅黑" w:eastAsia="微软雅黑" w:cs="微软雅黑"/>
                <w:b w:val="0"/>
                <w:bCs w:val="0"/>
                <w:color w:val="FFFFFF"/>
                <w:sz w:val="13"/>
                <w:szCs w:val="13"/>
                <w:lang w:eastAsia="zh-CN" w:bidi="ar"/>
              </w:rPr>
              <w:t>（</w:t>
            </w:r>
            <w:r>
              <w:rPr>
                <w:rFonts w:hint="eastAsia" w:ascii="微软雅黑" w:hAnsi="微软雅黑" w:eastAsia="微软雅黑" w:cs="微软雅黑"/>
                <w:b w:val="0"/>
                <w:bCs w:val="0"/>
                <w:color w:val="FFFFFF"/>
                <w:sz w:val="13"/>
                <w:szCs w:val="13"/>
                <w:lang w:val="en-US" w:eastAsia="zh-CN" w:bidi="ar"/>
              </w:rPr>
              <w:t>可粘贴附件3图片</w:t>
            </w:r>
            <w:r>
              <w:rPr>
                <w:rFonts w:hint="eastAsia" w:ascii="微软雅黑" w:hAnsi="微软雅黑" w:eastAsia="微软雅黑" w:cs="微软雅黑"/>
                <w:b w:val="0"/>
                <w:bCs w:val="0"/>
                <w:color w:val="FFFFFF"/>
                <w:sz w:val="13"/>
                <w:szCs w:val="13"/>
                <w:lang w:eastAsia="zh-CN" w:bidi="ar"/>
              </w:rPr>
              <w:t>）</w:t>
            </w:r>
          </w:p>
        </w:tc>
      </w:tr>
      <w:tr w14:paraId="627D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9712" w:type="dxa"/>
            <w:gridSpan w:val="8"/>
            <w:shd w:val="clear" w:color="FFFFFF" w:fill="auto"/>
            <w:noWrap/>
            <w:vAlign w:val="center"/>
          </w:tcPr>
          <w:p w14:paraId="11F75DED">
            <w:pPr>
              <w:widowControl w:val="0"/>
              <w:spacing w:line="360" w:lineRule="auto"/>
              <w:jc w:val="center"/>
              <w:rPr>
                <w:rFonts w:ascii="宋体" w:hAnsi="宋体" w:eastAsia="宋体" w:cs="宋体"/>
                <w:sz w:val="28"/>
                <w:szCs w:val="28"/>
              </w:rPr>
            </w:pPr>
            <w:bookmarkStart w:id="1" w:name="_MON_1726918253"/>
            <w:bookmarkEnd w:id="1"/>
            <w:r>
              <w:drawing>
                <wp:inline distT="0" distB="0" distL="114300" distR="114300">
                  <wp:extent cx="5081905" cy="269303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81905" cy="2693035"/>
                          </a:xfrm>
                          <a:prstGeom prst="rect">
                            <a:avLst/>
                          </a:prstGeom>
                          <a:noFill/>
                          <a:ln>
                            <a:noFill/>
                          </a:ln>
                        </pic:spPr>
                      </pic:pic>
                    </a:graphicData>
                  </a:graphic>
                </wp:inline>
              </w:drawing>
            </w:r>
          </w:p>
        </w:tc>
      </w:tr>
      <w:tr w14:paraId="44E3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9712" w:type="dxa"/>
            <w:gridSpan w:val="8"/>
            <w:shd w:val="clear" w:color="FFFFFF" w:fill="3B608D"/>
            <w:noWrap/>
            <w:vAlign w:val="center"/>
          </w:tcPr>
          <w:p w14:paraId="7E9AFFD6">
            <w:pPr>
              <w:jc w:val="center"/>
              <w:textAlignment w:val="center"/>
              <w:rPr>
                <w:rFonts w:ascii="微软雅黑" w:hAnsi="微软雅黑" w:eastAsia="微软雅黑" w:cs="微软雅黑"/>
                <w:b/>
                <w:bCs/>
                <w:color w:val="FFFFFF"/>
                <w:sz w:val="18"/>
                <w:szCs w:val="18"/>
              </w:rPr>
            </w:pPr>
            <w:r>
              <w:rPr>
                <w:rFonts w:hint="eastAsia" w:ascii="微软雅黑" w:hAnsi="微软雅黑" w:eastAsia="微软雅黑" w:cs="微软雅黑"/>
                <w:b/>
                <w:bCs/>
                <w:color w:val="FFFFFF"/>
                <w:sz w:val="18"/>
                <w:szCs w:val="18"/>
                <w:lang w:bidi="ar"/>
              </w:rPr>
              <w:t>主要课程简介</w:t>
            </w:r>
          </w:p>
        </w:tc>
      </w:tr>
      <w:tr w14:paraId="5E90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right"/>
        </w:trPr>
        <w:tc>
          <w:tcPr>
            <w:tcW w:w="9712" w:type="dxa"/>
            <w:gridSpan w:val="8"/>
            <w:shd w:val="clear" w:color="FFFFFF" w:fill="auto"/>
            <w:noWrap/>
            <w:vAlign w:val="center"/>
          </w:tcPr>
          <w:p w14:paraId="54F28F8D">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b w:val="0"/>
                <w:bCs w:val="0"/>
                <w:sz w:val="22"/>
                <w:szCs w:val="22"/>
              </w:rPr>
            </w:pPr>
            <w:r>
              <w:rPr>
                <w:rFonts w:hint="eastAsia"/>
                <w:b w:val="0"/>
                <w:bCs w:val="0"/>
                <w:sz w:val="22"/>
                <w:szCs w:val="22"/>
              </w:rPr>
              <w:t>本微专业课程设置注重理论与实践相结合，课程结构包括：</w:t>
            </w:r>
          </w:p>
          <w:p w14:paraId="0E353DDA">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b w:val="0"/>
                <w:bCs w:val="0"/>
                <w:sz w:val="22"/>
                <w:szCs w:val="22"/>
              </w:rPr>
            </w:pPr>
            <w:r>
              <w:rPr>
                <w:rFonts w:hint="eastAsia"/>
                <w:b w:val="0"/>
                <w:bCs w:val="0"/>
                <w:sz w:val="22"/>
                <w:szCs w:val="22"/>
              </w:rPr>
              <w:t>专业基础课</w:t>
            </w:r>
            <w:r>
              <w:rPr>
                <w:rFonts w:hint="eastAsia"/>
                <w:b w:val="0"/>
                <w:bCs w:val="0"/>
                <w:sz w:val="22"/>
                <w:szCs w:val="22"/>
                <w:lang w:val="en-US" w:eastAsia="zh-CN"/>
              </w:rPr>
              <w:t>(6</w:t>
            </w:r>
            <w:r>
              <w:rPr>
                <w:rFonts w:hint="eastAsia"/>
                <w:b w:val="0"/>
                <w:bCs w:val="0"/>
                <w:sz w:val="22"/>
                <w:szCs w:val="22"/>
              </w:rPr>
              <w:t>学分</w:t>
            </w:r>
            <w:r>
              <w:rPr>
                <w:rFonts w:hint="eastAsia"/>
                <w:b w:val="0"/>
                <w:bCs w:val="0"/>
                <w:sz w:val="22"/>
                <w:szCs w:val="22"/>
                <w:lang w:val="en-US" w:eastAsia="zh-CN"/>
              </w:rPr>
              <w:t>)</w:t>
            </w:r>
            <w:r>
              <w:rPr>
                <w:rFonts w:hint="eastAsia"/>
                <w:b w:val="0"/>
                <w:bCs w:val="0"/>
                <w:sz w:val="22"/>
                <w:szCs w:val="22"/>
              </w:rPr>
              <w:t>：主要包括大学物理I和大学物理II，旨在夯实学生的物理学科基础。</w:t>
            </w:r>
          </w:p>
          <w:p w14:paraId="6A0D0520">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b w:val="0"/>
                <w:bCs w:val="0"/>
                <w:sz w:val="22"/>
                <w:szCs w:val="22"/>
              </w:rPr>
            </w:pPr>
            <w:r>
              <w:rPr>
                <w:rFonts w:hint="eastAsia"/>
                <w:b w:val="0"/>
                <w:bCs w:val="0"/>
                <w:sz w:val="22"/>
                <w:szCs w:val="22"/>
              </w:rPr>
              <w:t>专业主干课</w:t>
            </w:r>
            <w:r>
              <w:rPr>
                <w:rFonts w:hint="eastAsia"/>
                <w:b w:val="0"/>
                <w:bCs w:val="0"/>
                <w:sz w:val="22"/>
                <w:szCs w:val="22"/>
                <w:lang w:val="en-US" w:eastAsia="zh-CN"/>
              </w:rPr>
              <w:t>(5</w:t>
            </w:r>
            <w:r>
              <w:rPr>
                <w:rFonts w:hint="eastAsia"/>
                <w:b w:val="0"/>
                <w:bCs w:val="0"/>
                <w:sz w:val="22"/>
                <w:szCs w:val="22"/>
              </w:rPr>
              <w:t>学分</w:t>
            </w:r>
            <w:r>
              <w:rPr>
                <w:rFonts w:hint="eastAsia"/>
                <w:b w:val="0"/>
                <w:bCs w:val="0"/>
                <w:sz w:val="22"/>
                <w:szCs w:val="22"/>
                <w:lang w:val="en-US" w:eastAsia="zh-CN"/>
              </w:rPr>
              <w:t>)</w:t>
            </w:r>
            <w:r>
              <w:rPr>
                <w:rFonts w:hint="eastAsia"/>
                <w:b w:val="0"/>
                <w:bCs w:val="0"/>
                <w:sz w:val="22"/>
                <w:szCs w:val="22"/>
              </w:rPr>
              <w:t>：主要包括中学物理课程标准与教材分析、AI+物理教学设计，旨在培养学生掌握中学物理教学的基本理论和方法。</w:t>
            </w:r>
          </w:p>
          <w:p w14:paraId="10D6E4F6">
            <w:pPr>
              <w:keepNext w:val="0"/>
              <w:keepLines w:val="0"/>
              <w:pageBreakBefore w:val="0"/>
              <w:widowControl w:val="0"/>
              <w:kinsoku/>
              <w:wordWrap/>
              <w:overflowPunct/>
              <w:topLinePunct w:val="0"/>
              <w:autoSpaceDE/>
              <w:autoSpaceDN/>
              <w:bidi w:val="0"/>
              <w:adjustRightInd/>
              <w:snapToGrid/>
              <w:ind w:firstLine="440" w:firstLineChars="200"/>
              <w:textAlignment w:val="auto"/>
              <w:rPr>
                <w:rFonts w:ascii="宋体" w:hAnsi="宋体" w:eastAsia="宋体" w:cs="宋体"/>
                <w:sz w:val="28"/>
                <w:szCs w:val="28"/>
              </w:rPr>
            </w:pPr>
            <w:r>
              <w:rPr>
                <w:rFonts w:hint="eastAsia"/>
                <w:b w:val="0"/>
                <w:bCs w:val="0"/>
                <w:sz w:val="22"/>
                <w:szCs w:val="22"/>
              </w:rPr>
              <w:t>专业方向课</w:t>
            </w:r>
            <w:r>
              <w:rPr>
                <w:rFonts w:hint="eastAsia"/>
                <w:b w:val="0"/>
                <w:bCs w:val="0"/>
                <w:sz w:val="22"/>
                <w:szCs w:val="22"/>
                <w:lang w:val="en-US" w:eastAsia="zh-CN"/>
              </w:rPr>
              <w:t>(</w:t>
            </w:r>
            <w:r>
              <w:rPr>
                <w:rFonts w:hint="eastAsia"/>
                <w:b w:val="0"/>
                <w:bCs w:val="0"/>
                <w:sz w:val="22"/>
                <w:szCs w:val="22"/>
              </w:rPr>
              <w:t>6学分</w:t>
            </w:r>
            <w:r>
              <w:rPr>
                <w:rFonts w:hint="eastAsia"/>
                <w:b w:val="0"/>
                <w:bCs w:val="0"/>
                <w:sz w:val="22"/>
                <w:szCs w:val="22"/>
                <w:lang w:val="en-US" w:eastAsia="zh-CN"/>
              </w:rPr>
              <w:t>)</w:t>
            </w:r>
            <w:r>
              <w:rPr>
                <w:rFonts w:hint="eastAsia"/>
                <w:b w:val="0"/>
                <w:bCs w:val="0"/>
                <w:sz w:val="22"/>
                <w:szCs w:val="22"/>
              </w:rPr>
              <w:t>：主要包括物理教学智能创新实验、微格教学实训，旨在培养学生掌握物理实验教学技能和教育教学能力。</w:t>
            </w:r>
          </w:p>
        </w:tc>
      </w:tr>
      <w:bookmarkEnd w:id="0"/>
    </w:tbl>
    <w:p w14:paraId="054142D3">
      <w:pPr>
        <w:widowControl w:val="0"/>
        <w:spacing w:before="120" w:beforeLines="50"/>
        <w:jc w:val="right"/>
        <w:rPr>
          <w:rFonts w:ascii="宋体" w:hAnsi="宋体" w:eastAsia="宋体" w:cs="宋体"/>
          <w:color w:val="000000"/>
          <w:lang w:bidi="ar"/>
        </w:rPr>
      </w:pPr>
    </w:p>
    <w:sectPr>
      <w:headerReference r:id="rId3" w:type="default"/>
      <w:footerReference r:id="rId5" w:type="default"/>
      <w:headerReference r:id="rId4" w:type="even"/>
      <w:footerReference r:id="rId6" w:type="even"/>
      <w:pgSz w:w="11907"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8D6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18385">
                          <w:pPr>
                            <w:pStyle w:val="4"/>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BE18385">
                    <w:pPr>
                      <w:pStyle w:val="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8389">
    <w:pPr>
      <w:pStyle w:val="4"/>
      <w:framePr w:wrap="around" w:vAnchor="text" w:hAnchor="margin"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2AD2C8F0">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A35E">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65C0">
    <w:pPr>
      <w:pStyle w:val="5"/>
      <w:framePr w:wrap="around" w:vAnchor="text" w:hAnchor="margin" w:y="1"/>
      <w:rPr>
        <w:rStyle w:val="10"/>
      </w:rPr>
    </w:pPr>
    <w:r>
      <w:rPr>
        <w:rStyle w:val="10"/>
      </w:rPr>
      <w:fldChar w:fldCharType="begin"/>
    </w:r>
    <w:r>
      <w:rPr>
        <w:rStyle w:val="10"/>
      </w:rPr>
      <w:instrText xml:space="preserve">PAGE  </w:instrText>
    </w:r>
    <w:r>
      <w:rPr>
        <w:rStyle w:val="10"/>
      </w:rPr>
      <w:fldChar w:fldCharType="end"/>
    </w:r>
  </w:p>
  <w:p w14:paraId="3C611120">
    <w:pPr>
      <w:pStyle w:val="5"/>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YzBhZTA0M2MwOTdkMGEyY2VkNWY0ZmZlZTU0NmEifQ=="/>
  </w:docVars>
  <w:rsids>
    <w:rsidRoot w:val="3FC87EC1"/>
    <w:rsid w:val="001004F5"/>
    <w:rsid w:val="001432F4"/>
    <w:rsid w:val="00192682"/>
    <w:rsid w:val="001E1922"/>
    <w:rsid w:val="00307E41"/>
    <w:rsid w:val="00335A04"/>
    <w:rsid w:val="003F52C9"/>
    <w:rsid w:val="00406495"/>
    <w:rsid w:val="004E1FD8"/>
    <w:rsid w:val="005C0A80"/>
    <w:rsid w:val="006F0303"/>
    <w:rsid w:val="00765395"/>
    <w:rsid w:val="007E7465"/>
    <w:rsid w:val="007F34B5"/>
    <w:rsid w:val="00803846"/>
    <w:rsid w:val="009E0291"/>
    <w:rsid w:val="009F6A09"/>
    <w:rsid w:val="00B2345D"/>
    <w:rsid w:val="00BD0E26"/>
    <w:rsid w:val="00D10F45"/>
    <w:rsid w:val="00D16BAC"/>
    <w:rsid w:val="00E028FB"/>
    <w:rsid w:val="00E21250"/>
    <w:rsid w:val="00EA0ECF"/>
    <w:rsid w:val="00ED63CF"/>
    <w:rsid w:val="03331775"/>
    <w:rsid w:val="034B4A82"/>
    <w:rsid w:val="035C1B08"/>
    <w:rsid w:val="05804125"/>
    <w:rsid w:val="058B4043"/>
    <w:rsid w:val="073D1349"/>
    <w:rsid w:val="0791651A"/>
    <w:rsid w:val="08314CF2"/>
    <w:rsid w:val="09A731C7"/>
    <w:rsid w:val="0AC35A1D"/>
    <w:rsid w:val="0B1E724C"/>
    <w:rsid w:val="0B6B376F"/>
    <w:rsid w:val="0D8E6DE6"/>
    <w:rsid w:val="0E124B8C"/>
    <w:rsid w:val="0E8B7C28"/>
    <w:rsid w:val="10D51F0A"/>
    <w:rsid w:val="1131447F"/>
    <w:rsid w:val="114510EB"/>
    <w:rsid w:val="11CB081C"/>
    <w:rsid w:val="11FE6880"/>
    <w:rsid w:val="12296A4B"/>
    <w:rsid w:val="12E056F6"/>
    <w:rsid w:val="153F5387"/>
    <w:rsid w:val="169B1E91"/>
    <w:rsid w:val="171E331A"/>
    <w:rsid w:val="17E020C2"/>
    <w:rsid w:val="19FF7D7C"/>
    <w:rsid w:val="1A0B44BB"/>
    <w:rsid w:val="1B582EE5"/>
    <w:rsid w:val="1C0C6241"/>
    <w:rsid w:val="1C830F82"/>
    <w:rsid w:val="206205A2"/>
    <w:rsid w:val="21B53C68"/>
    <w:rsid w:val="225C6758"/>
    <w:rsid w:val="23113E7A"/>
    <w:rsid w:val="23A4168B"/>
    <w:rsid w:val="24B225C5"/>
    <w:rsid w:val="25365A7B"/>
    <w:rsid w:val="26E01CD2"/>
    <w:rsid w:val="28CA01D8"/>
    <w:rsid w:val="28F41DDC"/>
    <w:rsid w:val="29696590"/>
    <w:rsid w:val="296F2ACE"/>
    <w:rsid w:val="2C9B1AC2"/>
    <w:rsid w:val="2CB43819"/>
    <w:rsid w:val="2CC34689"/>
    <w:rsid w:val="2FCF258C"/>
    <w:rsid w:val="3091353B"/>
    <w:rsid w:val="32E5560E"/>
    <w:rsid w:val="341E386A"/>
    <w:rsid w:val="358A39EC"/>
    <w:rsid w:val="37B84B2C"/>
    <w:rsid w:val="39992D98"/>
    <w:rsid w:val="3B6F20B1"/>
    <w:rsid w:val="3CCA5C06"/>
    <w:rsid w:val="3FC574F3"/>
    <w:rsid w:val="3FC87EC1"/>
    <w:rsid w:val="40741335"/>
    <w:rsid w:val="420F02B2"/>
    <w:rsid w:val="44BA6EF2"/>
    <w:rsid w:val="45FE0590"/>
    <w:rsid w:val="472B009D"/>
    <w:rsid w:val="473F2CBE"/>
    <w:rsid w:val="48A40A59"/>
    <w:rsid w:val="48B169A4"/>
    <w:rsid w:val="4EBB1F7F"/>
    <w:rsid w:val="4ED207A4"/>
    <w:rsid w:val="4F4E4E0F"/>
    <w:rsid w:val="506D7517"/>
    <w:rsid w:val="51182B81"/>
    <w:rsid w:val="51600AAE"/>
    <w:rsid w:val="51B94206"/>
    <w:rsid w:val="52E16FE9"/>
    <w:rsid w:val="53715B54"/>
    <w:rsid w:val="545D54AD"/>
    <w:rsid w:val="546155E5"/>
    <w:rsid w:val="566B3FBB"/>
    <w:rsid w:val="56EB7DD0"/>
    <w:rsid w:val="575C33DA"/>
    <w:rsid w:val="5778409E"/>
    <w:rsid w:val="57F12A0B"/>
    <w:rsid w:val="58B3796A"/>
    <w:rsid w:val="58BB6C55"/>
    <w:rsid w:val="59710889"/>
    <w:rsid w:val="5B7F540C"/>
    <w:rsid w:val="5B9E7E4F"/>
    <w:rsid w:val="5C4E3A5C"/>
    <w:rsid w:val="5C5D732E"/>
    <w:rsid w:val="5CF0641E"/>
    <w:rsid w:val="5DA20508"/>
    <w:rsid w:val="5F1C0E78"/>
    <w:rsid w:val="60EB4E96"/>
    <w:rsid w:val="64102972"/>
    <w:rsid w:val="666378BB"/>
    <w:rsid w:val="67885F96"/>
    <w:rsid w:val="678F77CB"/>
    <w:rsid w:val="680C49B6"/>
    <w:rsid w:val="688B77EF"/>
    <w:rsid w:val="68CB607F"/>
    <w:rsid w:val="694257C5"/>
    <w:rsid w:val="6B347553"/>
    <w:rsid w:val="6DB427D1"/>
    <w:rsid w:val="6DFF3D8D"/>
    <w:rsid w:val="71071781"/>
    <w:rsid w:val="71907681"/>
    <w:rsid w:val="73A42FC8"/>
    <w:rsid w:val="73C618E7"/>
    <w:rsid w:val="73F6620B"/>
    <w:rsid w:val="74E4608A"/>
    <w:rsid w:val="751F4274"/>
    <w:rsid w:val="765863F0"/>
    <w:rsid w:val="76E75C21"/>
    <w:rsid w:val="773278ED"/>
    <w:rsid w:val="77C32449"/>
    <w:rsid w:val="7E63063F"/>
    <w:rsid w:val="7EC9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4"/>
    <w:qFormat/>
    <w:uiPriority w:val="0"/>
    <w:pPr>
      <w:keepNext/>
      <w:keepLines/>
      <w:widowControl w:val="0"/>
      <w:spacing w:before="340" w:after="330" w:line="578" w:lineRule="auto"/>
      <w:jc w:val="both"/>
      <w:outlineLvl w:val="0"/>
    </w:pPr>
    <w:rPr>
      <w:rFonts w:ascii="Times New Roman" w:hAnsi="Times New Roman" w:eastAsia="宋体"/>
      <w:b/>
      <w:bCs/>
      <w:kern w:val="44"/>
      <w:sz w:val="44"/>
      <w:szCs w:val="44"/>
    </w:rPr>
  </w:style>
  <w:style w:type="paragraph" w:styleId="3">
    <w:name w:val="heading 2"/>
    <w:basedOn w:val="1"/>
    <w:next w:val="1"/>
    <w:link w:val="15"/>
    <w:unhideWhenUsed/>
    <w:qFormat/>
    <w:uiPriority w:val="0"/>
    <w:pPr>
      <w:keepNext/>
      <w:keepLines/>
      <w:widowControl w:val="0"/>
      <w:spacing w:before="260" w:after="260" w:line="416" w:lineRule="auto"/>
      <w:jc w:val="both"/>
      <w:outlineLvl w:val="1"/>
    </w:pPr>
    <w:rPr>
      <w:rFonts w:ascii="Cambria" w:hAnsi="Cambria" w:eastAsia="宋体"/>
      <w:b/>
      <w:bCs/>
      <w:kern w:val="2"/>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eastAsia="宋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标题 1 字符"/>
    <w:basedOn w:val="9"/>
    <w:link w:val="2"/>
    <w:qFormat/>
    <w:uiPriority w:val="0"/>
    <w:rPr>
      <w:b/>
      <w:bCs/>
      <w:kern w:val="44"/>
      <w:sz w:val="44"/>
      <w:szCs w:val="44"/>
    </w:rPr>
  </w:style>
  <w:style w:type="character" w:customStyle="1" w:styleId="15">
    <w:name w:val="标题 2 字符"/>
    <w:basedOn w:val="9"/>
    <w:link w:val="3"/>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674</Words>
  <Characters>759</Characters>
  <Lines>43</Lines>
  <Paragraphs>12</Paragraphs>
  <TotalTime>4</TotalTime>
  <ScaleCrop>false</ScaleCrop>
  <LinksUpToDate>false</LinksUpToDate>
  <CharactersWithSpaces>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2021-10-09T05:42:00Z</dcterms:created>
  <dc:creator>yhzhu0318</dc:creator>
  <cp:lastModifiedBy>yhzhu0318</cp:lastModifiedBy>
  <cp:lastPrinted>2021-10-12T06:10:00Z</cp:lastPrinted>
  <dcterms:modified xsi:type="dcterms:W3CDTF">2026-02-26T02:49:20Z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C27F214DF3DF4050A32FEF0295BCF5C4_13</vt:lpwstr>
  </property>
  <property fmtid="{D5CDD505-2E9C-101B-9397-08002B2CF9AE}" pid="4" name="KSOTemplateDocerSaveRecord">
    <vt:lpwstr>eyJoZGlkIjoiMWEzMTBkODEzMjlhNmYwOWEyYjNiZjI1YjQ4NTZhNGIiLCJ1c2VySWQiOiIyOTg3NTE0MzYifQ==</vt:lpwstr>
  </property>
</Properties>
</file>